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8A4" w:rsidRPr="00E36D4C" w:rsidRDefault="001758A4" w:rsidP="00F62B03">
      <w:pPr>
        <w:pStyle w:val="SCT"/>
      </w:pPr>
      <w:r w:rsidRPr="00E36D4C">
        <w:t>SECTION 04 22 19</w:t>
      </w:r>
    </w:p>
    <w:p w:rsidR="0053300D" w:rsidRPr="00E36D4C" w:rsidRDefault="0053300D" w:rsidP="00F62B03">
      <w:pPr>
        <w:pStyle w:val="SCT"/>
      </w:pPr>
      <w:r w:rsidRPr="00E36D4C">
        <w:t xml:space="preserve">INSULATED CONCRETE </w:t>
      </w:r>
      <w:r w:rsidR="00333D9D" w:rsidRPr="00E36D4C">
        <w:t>BLOC</w:t>
      </w:r>
      <w:r w:rsidR="00791C62" w:rsidRPr="00E36D4C">
        <w:t>K</w:t>
      </w:r>
    </w:p>
    <w:p w:rsidR="00F62B03" w:rsidRPr="00E36D4C" w:rsidRDefault="0053300D" w:rsidP="00F62B03">
      <w:pPr>
        <w:pStyle w:val="PRT"/>
      </w:pPr>
      <w:r w:rsidRPr="00E36D4C">
        <w:t xml:space="preserve">GENERAL </w:t>
      </w:r>
      <w:r w:rsidR="00EA3D6C" w:rsidRPr="00E36D4C">
        <w:t xml:space="preserve"> </w:t>
      </w:r>
    </w:p>
    <w:p w:rsidR="000770FA" w:rsidRPr="00E36D4C" w:rsidRDefault="00073B31" w:rsidP="00F62B03">
      <w:pPr>
        <w:pStyle w:val="ART"/>
      </w:pPr>
      <w:r w:rsidRPr="00E36D4C">
        <w:t>DESCRIPTION OF WORK</w:t>
      </w:r>
    </w:p>
    <w:p w:rsidR="000770FA" w:rsidRPr="00E36D4C" w:rsidRDefault="00073B31" w:rsidP="00F62B03">
      <w:pPr>
        <w:pStyle w:val="PR1"/>
      </w:pPr>
      <w:r w:rsidRPr="00E36D4C">
        <w:t>Work Included: Provide labor, materials and equipment necessary to complete the work of this Section, including but not limited to the following:</w:t>
      </w:r>
    </w:p>
    <w:p w:rsidR="006A59AE" w:rsidRPr="00E36D4C" w:rsidRDefault="000770FA" w:rsidP="00F62B03">
      <w:pPr>
        <w:pStyle w:val="PR2"/>
      </w:pPr>
      <w:r w:rsidRPr="00E36D4C">
        <w:t>Insu</w:t>
      </w:r>
      <w:r w:rsidR="000F013C">
        <w:t>lated concrete block</w:t>
      </w:r>
      <w:r w:rsidR="00CA362D">
        <w:t xml:space="preserve">, with constricted </w:t>
      </w:r>
      <w:proofErr w:type="gramStart"/>
      <w:r w:rsidR="00CA362D">
        <w:t>cross-webbing</w:t>
      </w:r>
      <w:proofErr w:type="gramEnd"/>
      <w:r w:rsidR="00CA362D">
        <w:t xml:space="preserve"> and individual cells filled with foam insulation inserts</w:t>
      </w:r>
      <w:r w:rsidR="000F013C">
        <w:t xml:space="preserve">.  (Omni </w:t>
      </w:r>
      <w:r w:rsidR="006A59AE" w:rsidRPr="00E36D4C">
        <w:t>Block</w:t>
      </w:r>
      <w:r w:rsidR="000F013C">
        <w:t xml:space="preserve"> by Genest</w:t>
      </w:r>
      <w:r w:rsidR="00F91BC8">
        <w:t xml:space="preserve"> with G-Mix Low Carbon Formula</w:t>
      </w:r>
      <w:r w:rsidR="006A59AE" w:rsidRPr="00E36D4C">
        <w:t>)</w:t>
      </w:r>
    </w:p>
    <w:p w:rsidR="00F62B03" w:rsidRPr="00E36D4C" w:rsidRDefault="0053300D" w:rsidP="00132634">
      <w:pPr>
        <w:pStyle w:val="ART"/>
      </w:pPr>
      <w:r w:rsidRPr="00E36D4C">
        <w:t>SUBMITTALS</w:t>
      </w:r>
    </w:p>
    <w:p w:rsidR="00C83910" w:rsidRPr="00E36D4C" w:rsidRDefault="00C83910" w:rsidP="00C83910">
      <w:pPr>
        <w:pStyle w:val="PR1"/>
      </w:pPr>
      <w:r w:rsidRPr="00E36D4C">
        <w:t>Product Data:  Submit manufacturer's product data.</w:t>
      </w:r>
    </w:p>
    <w:p w:rsidR="0053300D" w:rsidRPr="00E36D4C" w:rsidRDefault="0053300D" w:rsidP="00132634">
      <w:pPr>
        <w:pStyle w:val="PR1"/>
      </w:pPr>
      <w:r w:rsidRPr="00E36D4C">
        <w:t>Samples:  Submit to Architect for review prior to constructing job-site mock-ups, delivering materials to Site or commencing Work in this Section.</w:t>
      </w:r>
    </w:p>
    <w:p w:rsidR="00F008EE" w:rsidRPr="00E36D4C" w:rsidRDefault="003555F4" w:rsidP="00132634">
      <w:pPr>
        <w:pStyle w:val="PR2"/>
      </w:pPr>
      <w:r w:rsidRPr="00E36D4C">
        <w:t>E</w:t>
      </w:r>
      <w:r w:rsidR="0053300D" w:rsidRPr="00E36D4C">
        <w:t>ach type and weight classification of concrete masonry unit, used on Project</w:t>
      </w:r>
      <w:r w:rsidR="00C83910" w:rsidRPr="00E36D4C">
        <w:t xml:space="preserve"> showing range of texture and</w:t>
      </w:r>
      <w:r w:rsidR="0053300D" w:rsidRPr="00E36D4C">
        <w:t xml:space="preserve"> color variations of exposed surfaces for units.</w:t>
      </w:r>
    </w:p>
    <w:p w:rsidR="00F62B03" w:rsidRPr="00E36D4C" w:rsidRDefault="0053300D" w:rsidP="00132634">
      <w:pPr>
        <w:pStyle w:val="PR2"/>
      </w:pPr>
      <w:r w:rsidRPr="00E36D4C">
        <w:t xml:space="preserve">Units provided to Project shall match </w:t>
      </w:r>
      <w:r w:rsidR="00C83910" w:rsidRPr="00E36D4C">
        <w:t>approved</w:t>
      </w:r>
      <w:r w:rsidR="004C60ED" w:rsidRPr="00E36D4C">
        <w:t xml:space="preserve"> samples.</w:t>
      </w:r>
    </w:p>
    <w:p w:rsidR="00132634" w:rsidRPr="00E36D4C" w:rsidRDefault="0053300D" w:rsidP="00132634">
      <w:pPr>
        <w:pStyle w:val="PR1"/>
      </w:pPr>
      <w:r w:rsidRPr="00E36D4C">
        <w:t xml:space="preserve">Certificates:  </w:t>
      </w:r>
      <w:r w:rsidR="000F013C">
        <w:t>Submit certificates t</w:t>
      </w:r>
      <w:r w:rsidRPr="00E36D4C">
        <w:t>o Architect prior to delivery of concrete masonry units to jobsite</w:t>
      </w:r>
      <w:r w:rsidR="00190136" w:rsidRPr="00E36D4C">
        <w:t xml:space="preserve">; </w:t>
      </w:r>
      <w:r w:rsidRPr="00E36D4C">
        <w:t xml:space="preserve">signed by </w:t>
      </w:r>
      <w:r w:rsidR="000F013C">
        <w:t>c</w:t>
      </w:r>
      <w:r w:rsidRPr="00E36D4C">
        <w:t xml:space="preserve">oncrete </w:t>
      </w:r>
      <w:r w:rsidR="000F013C">
        <w:t>m</w:t>
      </w:r>
      <w:r w:rsidRPr="00E36D4C">
        <w:t xml:space="preserve">asonry </w:t>
      </w:r>
      <w:r w:rsidR="000F013C">
        <w:t>u</w:t>
      </w:r>
      <w:r w:rsidRPr="00E36D4C">
        <w:t xml:space="preserve">nit </w:t>
      </w:r>
      <w:r w:rsidR="000F013C">
        <w:t>m</w:t>
      </w:r>
      <w:r w:rsidRPr="00E36D4C">
        <w:t>anufacturer, stating that the concret</w:t>
      </w:r>
      <w:r w:rsidR="000F013C">
        <w:t>e masonry units to be supplied m</w:t>
      </w:r>
      <w:r w:rsidRPr="00E36D4C">
        <w:t>eet the specified requirements for concrete masonry units for exterior building wall construction</w:t>
      </w:r>
      <w:r w:rsidR="00132634" w:rsidRPr="00E36D4C">
        <w:t>.</w:t>
      </w:r>
    </w:p>
    <w:p w:rsidR="0085624F" w:rsidRDefault="0053300D" w:rsidP="00132634">
      <w:pPr>
        <w:pStyle w:val="PR1"/>
      </w:pPr>
      <w:r w:rsidRPr="00E36D4C">
        <w:t>Test Reports:</w:t>
      </w:r>
      <w:r w:rsidR="000F013C">
        <w:t xml:space="preserve">  Submit t</w:t>
      </w:r>
      <w:r w:rsidRPr="00E36D4C">
        <w:t>est results for concrete masonry units for exterior building wall construction to be used i</w:t>
      </w:r>
      <w:r w:rsidR="000770FA" w:rsidRPr="00E36D4C">
        <w:t>n accordance with specifications.</w:t>
      </w:r>
      <w:r w:rsidR="000F013C">
        <w:t xml:space="preserve">  </w:t>
      </w:r>
      <w:r w:rsidR="00486CF0" w:rsidRPr="00E36D4C">
        <w:t>C</w:t>
      </w:r>
      <w:r w:rsidR="000F013C">
        <w:t>learly indicate t</w:t>
      </w:r>
      <w:r w:rsidRPr="00E36D4C">
        <w:t>ypes of materials and composition</w:t>
      </w:r>
      <w:r w:rsidR="000F013C">
        <w:t>, and c</w:t>
      </w:r>
      <w:r w:rsidRPr="00E36D4C">
        <w:t>lassification of concrete masonry unit in accordance with ASTM C90 requirements</w:t>
      </w:r>
      <w:r w:rsidR="0085624F">
        <w:t>.</w:t>
      </w:r>
    </w:p>
    <w:p w:rsidR="0085624F" w:rsidRPr="00016855" w:rsidRDefault="0085624F" w:rsidP="0085624F">
      <w:pPr>
        <w:pStyle w:val="PR1"/>
      </w:pPr>
      <w:r w:rsidRPr="00016855">
        <w:t xml:space="preserve">USGBC LEED v4 Submittals, Recycled Content:  Submit percentages by weight of postconsumer and preconsumer recycled content for products having recycled content. Include </w:t>
      </w:r>
      <w:proofErr w:type="gramStart"/>
      <w:r w:rsidRPr="00016855">
        <w:t>statement indicating</w:t>
      </w:r>
      <w:proofErr w:type="gramEnd"/>
      <w:r w:rsidRPr="00016855">
        <w:t xml:space="preserve"> costs for each product having recycled content.</w:t>
      </w:r>
    </w:p>
    <w:p w:rsidR="00F62B03" w:rsidRPr="00E36D4C" w:rsidRDefault="0053300D" w:rsidP="00132634">
      <w:pPr>
        <w:pStyle w:val="ART"/>
      </w:pPr>
      <w:r w:rsidRPr="00E36D4C">
        <w:t xml:space="preserve">QUALITY ASSURANCE </w:t>
      </w:r>
    </w:p>
    <w:p w:rsidR="00F62B03" w:rsidRPr="00E36D4C" w:rsidRDefault="0053300D" w:rsidP="00132634">
      <w:pPr>
        <w:pStyle w:val="PR1"/>
      </w:pPr>
      <w:r w:rsidRPr="00E36D4C">
        <w:t>Standards</w:t>
      </w:r>
      <w:r w:rsidR="008B21FD" w:rsidRPr="00E36D4C">
        <w:t>:</w:t>
      </w:r>
      <w:r w:rsidR="00486CF0" w:rsidRPr="00E36D4C">
        <w:t xml:space="preserve">  </w:t>
      </w:r>
      <w:r w:rsidRPr="00E36D4C">
        <w:t xml:space="preserve">Comply with </w:t>
      </w:r>
      <w:r w:rsidR="00436DCC" w:rsidRPr="00E36D4C">
        <w:t xml:space="preserve">requirements of ACI 530.1/ASCE6/TMS 602 unless </w:t>
      </w:r>
      <w:r w:rsidR="00F16AC0" w:rsidRPr="00E36D4C">
        <w:t>modified by</w:t>
      </w:r>
      <w:r w:rsidR="00132634" w:rsidRPr="00E36D4C">
        <w:t xml:space="preserve"> </w:t>
      </w:r>
      <w:r w:rsidR="00F16AC0" w:rsidRPr="00E36D4C">
        <w:t>requirements in the Contract Documents.</w:t>
      </w:r>
    </w:p>
    <w:p w:rsidR="00E561E3" w:rsidRDefault="0053300D" w:rsidP="00132634">
      <w:pPr>
        <w:pStyle w:val="PR1"/>
      </w:pPr>
      <w:r w:rsidRPr="00E36D4C">
        <w:t xml:space="preserve">Regulatory Requirements:  Masonry materials and workmanship </w:t>
      </w:r>
      <w:r w:rsidR="002A74CE">
        <w:t>shall comply with</w:t>
      </w:r>
      <w:r w:rsidRPr="00E36D4C">
        <w:t xml:space="preserve"> requirements of building </w:t>
      </w:r>
      <w:proofErr w:type="gramStart"/>
      <w:r w:rsidRPr="00E36D4C">
        <w:t>codes which</w:t>
      </w:r>
      <w:proofErr w:type="gramEnd"/>
      <w:r w:rsidRPr="00E36D4C">
        <w:t xml:space="preserve"> are applicable to jurisdiction in which Project is located</w:t>
      </w:r>
      <w:r w:rsidR="00E561E3">
        <w:t>.</w:t>
      </w:r>
    </w:p>
    <w:p w:rsidR="005E5F5E" w:rsidRPr="00045258" w:rsidRDefault="005E5F5E" w:rsidP="005E5F5E">
      <w:pPr>
        <w:pStyle w:val="PR1"/>
        <w:numPr>
          <w:ilvl w:val="4"/>
          <w:numId w:val="26"/>
        </w:numPr>
        <w:tabs>
          <w:tab w:val="clear" w:pos="2016"/>
          <w:tab w:val="left" w:pos="864"/>
        </w:tabs>
        <w:spacing w:before="240"/>
        <w:ind w:left="864"/>
      </w:pPr>
      <w:r w:rsidRPr="00045258">
        <w:t>Fire-Resistance Ratings:  Units must comply with requirements as indicated, and as determined by testing units of equivalent thickness according to ASTM E119, or by other means acceptable to authorities having jurisdiction</w:t>
      </w:r>
      <w:r>
        <w:t>.</w:t>
      </w:r>
    </w:p>
    <w:p w:rsidR="00F62B03" w:rsidRPr="00E36D4C" w:rsidRDefault="00E561E3" w:rsidP="00132634">
      <w:pPr>
        <w:pStyle w:val="PR1"/>
      </w:pPr>
      <w:r w:rsidRPr="00045258">
        <w:t xml:space="preserve">Sample Panels:  Build </w:t>
      </w:r>
      <w:r>
        <w:t xml:space="preserve">freestanding sample panels </w:t>
      </w:r>
      <w:r w:rsidRPr="00045258">
        <w:t>for typical walls</w:t>
      </w:r>
      <w:r>
        <w:t>, approximately four courses wide and three courses high</w:t>
      </w:r>
      <w:r w:rsidRPr="00045258">
        <w:t>. Verify selections made under sample submittals to demonstrate aesthetic effects.</w:t>
      </w:r>
      <w:r>
        <w:t xml:space="preserve">  Review for materials and workmanship.</w:t>
      </w:r>
    </w:p>
    <w:p w:rsidR="00C711CD" w:rsidRDefault="00C711CD" w:rsidP="00132634">
      <w:pPr>
        <w:pStyle w:val="PR1"/>
      </w:pPr>
      <w:r w:rsidRPr="00C711CD">
        <w:t>Field Measurements: Verify measurements shown on Drawings by taking field measurements.  Proper fit and attachment of concrete masonry units is required.</w:t>
      </w:r>
    </w:p>
    <w:p w:rsidR="0053300D" w:rsidRPr="00E36D4C" w:rsidRDefault="0053300D" w:rsidP="00132634">
      <w:pPr>
        <w:pStyle w:val="PR1"/>
      </w:pPr>
      <w:r w:rsidRPr="00E36D4C">
        <w:t>Pre</w:t>
      </w:r>
      <w:r w:rsidR="00B374C6" w:rsidRPr="00E36D4C">
        <w:t>-</w:t>
      </w:r>
      <w:r w:rsidR="00486CF0" w:rsidRPr="00E36D4C">
        <w:t>Construction</w:t>
      </w:r>
      <w:r w:rsidR="002A74CE">
        <w:t xml:space="preserve"> Meeting</w:t>
      </w:r>
      <w:r w:rsidRPr="00E36D4C">
        <w:t xml:space="preserve">:  </w:t>
      </w:r>
      <w:r w:rsidR="00C711CD">
        <w:t xml:space="preserve">Convene a pre-construction meeting at the site to discuss schedule, site conditions, and requirements for sequencing.  Confirm coordination with other trades, including concrete, metal fabrications, windows, doors, flashing, sealants, plumbing, and electrical.  </w:t>
      </w:r>
      <w:r w:rsidR="00C711CD" w:rsidRPr="00E36D4C">
        <w:t xml:space="preserve">Ensure location of embeds are </w:t>
      </w:r>
      <w:r w:rsidR="00C711CD">
        <w:t>established</w:t>
      </w:r>
      <w:r w:rsidR="00C711CD" w:rsidRPr="00E36D4C">
        <w:t xml:space="preserve"> and plans are accurate and complete.</w:t>
      </w:r>
    </w:p>
    <w:p w:rsidR="00C711CD" w:rsidRPr="00E36D4C" w:rsidRDefault="00C711CD" w:rsidP="00C711CD">
      <w:pPr>
        <w:pStyle w:val="ART"/>
      </w:pPr>
      <w:r>
        <w:t>PROJECT</w:t>
      </w:r>
      <w:r w:rsidRPr="00E36D4C">
        <w:t xml:space="preserve"> CONDITIONS </w:t>
      </w:r>
    </w:p>
    <w:p w:rsidR="00C711CD" w:rsidRDefault="00C711CD" w:rsidP="00C711CD">
      <w:pPr>
        <w:pStyle w:val="PR1"/>
      </w:pPr>
      <w:r>
        <w:t>Protection of Masonry During Construction:  Cover wall tops, projections, and sills with waterproof sheeting at end of each day's work. Cover partially completed masonry when construction is not in progress.</w:t>
      </w:r>
    </w:p>
    <w:p w:rsidR="00C711CD" w:rsidRDefault="00C711CD" w:rsidP="00C711CD">
      <w:pPr>
        <w:pStyle w:val="PR1"/>
      </w:pPr>
      <w:r>
        <w:t xml:space="preserve">Stain Prevention:  Immediately remove grout, mortar, and soil contacting exposed masonry faces. </w:t>
      </w:r>
    </w:p>
    <w:p w:rsidR="00C711CD" w:rsidRDefault="00C711CD" w:rsidP="00C711CD">
      <w:pPr>
        <w:pStyle w:val="PR1"/>
      </w:pPr>
      <w:r>
        <w:t>Hot-Weather Requirements:  Comply requirements in ACI 530.1, ASCE 6, and TMS 602.</w:t>
      </w:r>
    </w:p>
    <w:p w:rsidR="00C711CD" w:rsidRDefault="00C711CD" w:rsidP="00C711CD">
      <w:pPr>
        <w:pStyle w:val="PR1"/>
      </w:pPr>
      <w:r>
        <w:t>Cold-Weather Requirements:  Comply with requirements in ACI 530.1, ASCE 6, and TMS 602.</w:t>
      </w:r>
    </w:p>
    <w:p w:rsidR="00C711CD" w:rsidRPr="00E36D4C" w:rsidRDefault="00C711CD" w:rsidP="00C711CD">
      <w:pPr>
        <w:pStyle w:val="PR2"/>
      </w:pPr>
      <w:r>
        <w:t>Do not use frozen materials or materials mixed or coated with ice or frost.</w:t>
      </w:r>
    </w:p>
    <w:p w:rsidR="00C711CD" w:rsidRPr="00E36D4C" w:rsidRDefault="00C711CD" w:rsidP="00C711CD">
      <w:pPr>
        <w:pStyle w:val="PR2"/>
      </w:pPr>
      <w:r>
        <w:t>Do not build on frozen substrates.</w:t>
      </w:r>
    </w:p>
    <w:p w:rsidR="00C711CD" w:rsidRPr="00E36D4C" w:rsidRDefault="00C711CD" w:rsidP="00C711CD">
      <w:pPr>
        <w:pStyle w:val="PR2"/>
      </w:pPr>
      <w:r>
        <w:t>Remove and replace unit masonry damaged by frost or by freezing conditions.</w:t>
      </w:r>
    </w:p>
    <w:p w:rsidR="00F62B03" w:rsidRPr="00E36D4C" w:rsidRDefault="0053300D" w:rsidP="00132634">
      <w:pPr>
        <w:pStyle w:val="ART"/>
      </w:pPr>
      <w:r w:rsidRPr="00E36D4C">
        <w:t xml:space="preserve">DELIVERY, STORAGE AND HANDLING </w:t>
      </w:r>
    </w:p>
    <w:p w:rsidR="00F62B03" w:rsidRPr="00E36D4C" w:rsidRDefault="0053300D" w:rsidP="00132634">
      <w:pPr>
        <w:pStyle w:val="PR1"/>
      </w:pPr>
      <w:r w:rsidRPr="00E36D4C">
        <w:t>Transport</w:t>
      </w:r>
      <w:r w:rsidR="00C711CD">
        <w:t>, deliver</w:t>
      </w:r>
      <w:r w:rsidRPr="00E36D4C">
        <w:t xml:space="preserve"> and handle masonry units in such a manner as to prevent chipping and breakage.  </w:t>
      </w:r>
      <w:r w:rsidR="008528F0" w:rsidRPr="00E36D4C">
        <w:t>Com</w:t>
      </w:r>
      <w:r w:rsidR="002A74CE">
        <w:t>plying with ASTM C 90, including Sections</w:t>
      </w:r>
      <w:r w:rsidR="008528F0" w:rsidRPr="00E36D4C">
        <w:t xml:space="preserve"> 7.1, 7.2, 7.2.1.</w:t>
      </w:r>
    </w:p>
    <w:p w:rsidR="00F62B03" w:rsidRPr="00E36D4C" w:rsidRDefault="0053300D" w:rsidP="00132634">
      <w:pPr>
        <w:pStyle w:val="PR1"/>
      </w:pPr>
      <w:r w:rsidRPr="00E36D4C">
        <w:t xml:space="preserve">Deliver and store materials in dry, protected areas.  Keep free of stain or other damage.  </w:t>
      </w:r>
    </w:p>
    <w:p w:rsidR="00F62B03" w:rsidRPr="00E36D4C" w:rsidRDefault="0053300D" w:rsidP="00132634">
      <w:pPr>
        <w:pStyle w:val="ART"/>
      </w:pPr>
      <w:r w:rsidRPr="00E36D4C">
        <w:t xml:space="preserve">SCHEDULING AND SEQUENCING </w:t>
      </w:r>
    </w:p>
    <w:p w:rsidR="00F62B03" w:rsidRPr="00E36D4C" w:rsidRDefault="00132634" w:rsidP="00132634">
      <w:pPr>
        <w:pStyle w:val="PR1"/>
      </w:pPr>
      <w:r w:rsidRPr="00E36D4C">
        <w:t>C</w:t>
      </w:r>
      <w:r w:rsidR="0053300D" w:rsidRPr="00E36D4C">
        <w:t>oordi</w:t>
      </w:r>
      <w:r w:rsidR="00FD5BE7">
        <w:t>nation:  Coordinate with other t</w:t>
      </w:r>
      <w:r w:rsidR="0053300D" w:rsidRPr="00E36D4C">
        <w:t xml:space="preserve">rades </w:t>
      </w:r>
      <w:proofErr w:type="gramStart"/>
      <w:r w:rsidR="0053300D" w:rsidRPr="00E36D4C">
        <w:t>whose</w:t>
      </w:r>
      <w:proofErr w:type="gramEnd"/>
      <w:r w:rsidR="0053300D" w:rsidRPr="00E36D4C">
        <w:t xml:space="preserve"> Work relates to concrete mason</w:t>
      </w:r>
      <w:r w:rsidR="007A7E16" w:rsidRPr="00E36D4C">
        <w:t>ry unit installation.</w:t>
      </w:r>
    </w:p>
    <w:p w:rsidR="00F62B03" w:rsidRPr="00E36D4C" w:rsidRDefault="0053300D" w:rsidP="00132634">
      <w:pPr>
        <w:pStyle w:val="PRT"/>
      </w:pPr>
      <w:r w:rsidRPr="00E36D4C">
        <w:t xml:space="preserve">PRODUCTS </w:t>
      </w:r>
    </w:p>
    <w:p w:rsidR="00F62B03" w:rsidRPr="00E36D4C" w:rsidRDefault="001022C7" w:rsidP="00132634">
      <w:pPr>
        <w:pStyle w:val="ART"/>
      </w:pPr>
      <w:r>
        <w:t>MANUFACTURER</w:t>
      </w:r>
    </w:p>
    <w:p w:rsidR="008C1A93" w:rsidRPr="00E36D4C" w:rsidRDefault="00FD3388" w:rsidP="00132634">
      <w:pPr>
        <w:pStyle w:val="PR1"/>
      </w:pPr>
      <w:r>
        <w:t>Insulated Concrete Block:</w:t>
      </w:r>
      <w:r w:rsidR="007A7E16" w:rsidRPr="00E36D4C">
        <w:t xml:space="preserve"> Omni Block as manufactured by Genest Concrete</w:t>
      </w:r>
      <w:r w:rsidR="00132634" w:rsidRPr="00E36D4C">
        <w:t xml:space="preserve"> </w:t>
      </w:r>
      <w:r>
        <w:t xml:space="preserve">Works, Inc., </w:t>
      </w:r>
      <w:r w:rsidR="007A7E16" w:rsidRPr="00E36D4C">
        <w:t>36 Wilson Stre</w:t>
      </w:r>
      <w:r w:rsidR="001022C7">
        <w:t xml:space="preserve">et, Sanford Maine 04073.  (207) 324-3250, (800) </w:t>
      </w:r>
      <w:r w:rsidR="007A7E16" w:rsidRPr="00E36D4C">
        <w:t>649-4773</w:t>
      </w:r>
      <w:r w:rsidR="008C1A93" w:rsidRPr="00E36D4C">
        <w:t>.</w:t>
      </w:r>
    </w:p>
    <w:p w:rsidR="00073A51" w:rsidRDefault="00073A51" w:rsidP="00E96572">
      <w:pPr>
        <w:pStyle w:val="PR2"/>
      </w:pPr>
      <w:r>
        <w:t xml:space="preserve">Type:  Omni Brick, R-19.6, </w:t>
      </w:r>
      <w:proofErr w:type="gramStart"/>
      <w:r>
        <w:t>U</w:t>
      </w:r>
      <w:proofErr w:type="gramEnd"/>
      <w:r>
        <w:t>-0.050.</w:t>
      </w:r>
    </w:p>
    <w:p w:rsidR="00073A51" w:rsidRDefault="00073A51" w:rsidP="00E96572">
      <w:pPr>
        <w:pStyle w:val="PR2"/>
      </w:pPr>
      <w:r>
        <w:t xml:space="preserve">Type:  </w:t>
      </w:r>
      <w:r w:rsidR="00CA362D" w:rsidRPr="00CA362D">
        <w:t>Sys</w:t>
      </w:r>
      <w:r>
        <w:t>tem 8 Block, R-19.6, U-0.050.</w:t>
      </w:r>
    </w:p>
    <w:p w:rsidR="00CA362D" w:rsidRPr="00CA362D" w:rsidRDefault="00073A51" w:rsidP="00E96572">
      <w:pPr>
        <w:pStyle w:val="PR2"/>
      </w:pPr>
      <w:r>
        <w:t xml:space="preserve">Type:  </w:t>
      </w:r>
      <w:r w:rsidR="00CA362D" w:rsidRPr="00CA362D">
        <w:t>S</w:t>
      </w:r>
      <w:r>
        <w:t>ystem 12 Block R-29.2, U-0.034.</w:t>
      </w:r>
    </w:p>
    <w:p w:rsidR="00073A51" w:rsidRDefault="00073A51" w:rsidP="00E96572">
      <w:pPr>
        <w:pStyle w:val="PR2"/>
      </w:pPr>
      <w:r>
        <w:t>Face</w:t>
      </w:r>
      <w:r w:rsidR="00E96572" w:rsidRPr="00CA362D">
        <w:t xml:space="preserve">:  </w:t>
      </w:r>
      <w:r w:rsidR="008A57DE">
        <w:t>Standard.</w:t>
      </w:r>
    </w:p>
    <w:p w:rsidR="00073A51" w:rsidRDefault="00073A51" w:rsidP="00E96572">
      <w:pPr>
        <w:pStyle w:val="PR2"/>
      </w:pPr>
      <w:r>
        <w:t xml:space="preserve">Face:  </w:t>
      </w:r>
      <w:r w:rsidR="00E96572" w:rsidRPr="00CA362D">
        <w:t>Groundface.</w:t>
      </w:r>
    </w:p>
    <w:p w:rsidR="00073A51" w:rsidRDefault="00073A51" w:rsidP="00E96572">
      <w:pPr>
        <w:pStyle w:val="PR2"/>
      </w:pPr>
      <w:r>
        <w:t xml:space="preserve">Face:  </w:t>
      </w:r>
      <w:r w:rsidR="00E96572" w:rsidRPr="00CA362D">
        <w:t>Groundface Polish.</w:t>
      </w:r>
    </w:p>
    <w:p w:rsidR="00073A51" w:rsidRDefault="00073A51" w:rsidP="00E96572">
      <w:pPr>
        <w:pStyle w:val="PR2"/>
      </w:pPr>
      <w:r>
        <w:t xml:space="preserve">Face:  </w:t>
      </w:r>
      <w:r w:rsidR="00E96572" w:rsidRPr="00CA362D">
        <w:t>Shotblast.</w:t>
      </w:r>
    </w:p>
    <w:p w:rsidR="00073A51" w:rsidRDefault="00073A51" w:rsidP="00E96572">
      <w:pPr>
        <w:pStyle w:val="PR2"/>
      </w:pPr>
      <w:r>
        <w:t>Face:  Brushed.</w:t>
      </w:r>
    </w:p>
    <w:p w:rsidR="00073A51" w:rsidRDefault="00073A51" w:rsidP="00E96572">
      <w:pPr>
        <w:pStyle w:val="PR2"/>
      </w:pPr>
      <w:r>
        <w:t xml:space="preserve">Face:  </w:t>
      </w:r>
      <w:r w:rsidR="00E96572" w:rsidRPr="00CA362D">
        <w:t>Splitfac</w:t>
      </w:r>
      <w:r>
        <w:t>e.</w:t>
      </w:r>
    </w:p>
    <w:p w:rsidR="00537D41" w:rsidRDefault="00537D41" w:rsidP="00537D41">
      <w:pPr>
        <w:pStyle w:val="PR2"/>
      </w:pPr>
      <w:r>
        <w:t>Face:  Smooth face.</w:t>
      </w:r>
    </w:p>
    <w:p w:rsidR="00073A51" w:rsidRDefault="00073A51" w:rsidP="00E96572">
      <w:pPr>
        <w:pStyle w:val="PR2"/>
      </w:pPr>
      <w:r>
        <w:t>Face:  Singlescore.</w:t>
      </w:r>
    </w:p>
    <w:p w:rsidR="00E96572" w:rsidRPr="00CA362D" w:rsidRDefault="00073A51" w:rsidP="00E96572">
      <w:pPr>
        <w:pStyle w:val="PR2"/>
      </w:pPr>
      <w:r>
        <w:t xml:space="preserve">Face:  </w:t>
      </w:r>
      <w:r w:rsidR="0038477F" w:rsidRPr="00CA362D">
        <w:t xml:space="preserve">As selected by Architect </w:t>
      </w:r>
      <w:r>
        <w:t>from manufacturer's full range.</w:t>
      </w:r>
    </w:p>
    <w:p w:rsidR="00073A51" w:rsidRDefault="008A57DE" w:rsidP="00E96572">
      <w:pPr>
        <w:pStyle w:val="PR2"/>
      </w:pPr>
      <w:r>
        <w:t>Integral Color</w:t>
      </w:r>
      <w:r w:rsidR="00E96572" w:rsidRPr="00CA362D">
        <w:t xml:space="preserve">:  </w:t>
      </w:r>
      <w:r>
        <w:t>Natural color.</w:t>
      </w:r>
    </w:p>
    <w:p w:rsidR="00073A51" w:rsidRDefault="00073A51" w:rsidP="00E96572">
      <w:pPr>
        <w:pStyle w:val="PR2"/>
      </w:pPr>
      <w:r>
        <w:t xml:space="preserve">Integral Color:  </w:t>
      </w:r>
      <w:r w:rsidR="00E96572" w:rsidRPr="00CA362D">
        <w:t>Color range 1.</w:t>
      </w:r>
    </w:p>
    <w:p w:rsidR="00073A51" w:rsidRDefault="00073A51" w:rsidP="00E96572">
      <w:pPr>
        <w:pStyle w:val="PR2"/>
      </w:pPr>
      <w:r>
        <w:t>Integral Color</w:t>
      </w:r>
      <w:r w:rsidRPr="00CA362D">
        <w:t xml:space="preserve">:  </w:t>
      </w:r>
      <w:r>
        <w:t>Color range 2.</w:t>
      </w:r>
    </w:p>
    <w:p w:rsidR="00073A51" w:rsidRDefault="00073A51" w:rsidP="00E96572">
      <w:pPr>
        <w:pStyle w:val="PR2"/>
      </w:pPr>
      <w:r>
        <w:t>Integral Color</w:t>
      </w:r>
      <w:r w:rsidRPr="00CA362D">
        <w:t xml:space="preserve">:  </w:t>
      </w:r>
      <w:r>
        <w:t>Color range 3.</w:t>
      </w:r>
    </w:p>
    <w:p w:rsidR="00073A51" w:rsidRDefault="00073A51" w:rsidP="00E96572">
      <w:pPr>
        <w:pStyle w:val="PR2"/>
      </w:pPr>
      <w:r>
        <w:t>Integral Color</w:t>
      </w:r>
      <w:r w:rsidRPr="00CA362D">
        <w:t xml:space="preserve">:  </w:t>
      </w:r>
      <w:r>
        <w:t>Match Architect's samples.</w:t>
      </w:r>
    </w:p>
    <w:p w:rsidR="00E96572" w:rsidRPr="00CA362D" w:rsidRDefault="00073A51" w:rsidP="00E96572">
      <w:pPr>
        <w:pStyle w:val="PR2"/>
      </w:pPr>
      <w:r>
        <w:t>Integral Color</w:t>
      </w:r>
      <w:r w:rsidRPr="00CA362D">
        <w:t xml:space="preserve">:  </w:t>
      </w:r>
      <w:r w:rsidR="00E96572" w:rsidRPr="00CA362D">
        <w:t xml:space="preserve">As selected by Architect from manufacturer's full </w:t>
      </w:r>
      <w:r>
        <w:t>range.</w:t>
      </w:r>
    </w:p>
    <w:p w:rsidR="008A57DE" w:rsidRPr="00E36D4C" w:rsidRDefault="008A57DE" w:rsidP="008A57DE">
      <w:pPr>
        <w:pStyle w:val="PR1"/>
      </w:pPr>
      <w:r w:rsidRPr="00E36D4C">
        <w:t xml:space="preserve">Accessory Units:  As required for </w:t>
      </w:r>
      <w:proofErr w:type="gramStart"/>
      <w:r w:rsidRPr="00E36D4C">
        <w:t>window sills</w:t>
      </w:r>
      <w:proofErr w:type="gramEnd"/>
      <w:r w:rsidRPr="00E36D4C">
        <w:t xml:space="preserve"> and jambs, doors, control joints, bond beams, lintels, pilaster, caps and other locations indicated on Drawings with a minimum of block cutting.  </w:t>
      </w:r>
    </w:p>
    <w:p w:rsidR="008A57DE" w:rsidRPr="00E36D4C" w:rsidRDefault="008A57DE" w:rsidP="008A57DE">
      <w:pPr>
        <w:pStyle w:val="PR2"/>
      </w:pPr>
      <w:r w:rsidRPr="00E36D4C">
        <w:t xml:space="preserve">Match adjacent unit color and texture unless noted otherwise.  </w:t>
      </w:r>
    </w:p>
    <w:p w:rsidR="008A57DE" w:rsidRPr="00E36D4C" w:rsidRDefault="008A57DE" w:rsidP="008A57DE">
      <w:pPr>
        <w:pStyle w:val="PR2"/>
      </w:pPr>
      <w:r w:rsidRPr="00E36D4C">
        <w:t>Match samples submitted to Architect for review.</w:t>
      </w:r>
    </w:p>
    <w:p w:rsidR="00CA5A11" w:rsidRPr="00E36D4C" w:rsidRDefault="00CA5A11" w:rsidP="00CA5A11">
      <w:pPr>
        <w:pStyle w:val="PR1"/>
      </w:pPr>
      <w:r>
        <w:t>Insulation Inserts:  Expanded polystyrene, 3/8 inch taller than the block in order to insulate the horizontal mortar joints</w:t>
      </w:r>
      <w:r w:rsidRPr="00E36D4C">
        <w:t>.</w:t>
      </w:r>
    </w:p>
    <w:p w:rsidR="00CA5A11" w:rsidRPr="00E36D4C" w:rsidRDefault="00CA5A11" w:rsidP="00CA5A11">
      <w:pPr>
        <w:pStyle w:val="PR2"/>
      </w:pPr>
      <w:r>
        <w:t>Properties:  R-4 per inch, UL Listed "non-toxic" product, recyclable, n</w:t>
      </w:r>
      <w:r w:rsidRPr="00E36D4C">
        <w:t>o</w:t>
      </w:r>
      <w:r>
        <w:t>n-</w:t>
      </w:r>
      <w:r w:rsidRPr="00E36D4C">
        <w:t>CFC</w:t>
      </w:r>
      <w:r>
        <w:t>, f</w:t>
      </w:r>
      <w:r w:rsidRPr="00E36D4C">
        <w:t>luted for moisture migration.</w:t>
      </w:r>
    </w:p>
    <w:p w:rsidR="00CA5A11" w:rsidRPr="00E36D4C" w:rsidRDefault="00CA5A11" w:rsidP="00CA5A11">
      <w:pPr>
        <w:pStyle w:val="PR2"/>
      </w:pPr>
      <w:r w:rsidRPr="00E36D4C">
        <w:t>Designed and sized to fit into cavity in block for inserts.</w:t>
      </w:r>
    </w:p>
    <w:p w:rsidR="00CA5A11" w:rsidRPr="00E36D4C" w:rsidRDefault="00CA5A11" w:rsidP="00CA5A11">
      <w:pPr>
        <w:pStyle w:val="PR2"/>
      </w:pPr>
      <w:r>
        <w:t>Includes</w:t>
      </w:r>
      <w:r w:rsidRPr="00E36D4C">
        <w:t xml:space="preserve"> non-mortar interfering indents (vertically and horizontally).</w:t>
      </w:r>
    </w:p>
    <w:p w:rsidR="0085624F" w:rsidRDefault="008A57DE" w:rsidP="008A57DE">
      <w:pPr>
        <w:pStyle w:val="PR1"/>
        <w:widowControl w:val="0"/>
        <w:ind w:hanging="720"/>
      </w:pPr>
      <w:r>
        <w:t>Integral Water Repellent</w:t>
      </w:r>
      <w:r w:rsidRPr="00E36D4C">
        <w:t>:  BASF Admixtures, Master Builders Certified CMU Producer using a Rheopel Admixture series product; Master Builders Brand</w:t>
      </w:r>
      <w:r w:rsidR="0085624F">
        <w:t>.</w:t>
      </w:r>
    </w:p>
    <w:p w:rsidR="008A57DE" w:rsidRPr="00E36D4C" w:rsidRDefault="0085624F" w:rsidP="008A57DE">
      <w:pPr>
        <w:pStyle w:val="PR1"/>
        <w:widowControl w:val="0"/>
        <w:ind w:hanging="720"/>
      </w:pPr>
      <w:r w:rsidRPr="0085624F">
        <w:t>Mix Design:  G-Mix low-carbon formula for concrete block by Genest, minimum 5 percent recycled content, using 50 percent less cement and 8% less concrete than traditional concrete blocks</w:t>
      </w:r>
      <w:r w:rsidR="008A57DE" w:rsidRPr="00E36D4C">
        <w:t>.</w:t>
      </w:r>
      <w:r w:rsidR="008A57DE">
        <w:t xml:space="preserve">  </w:t>
      </w:r>
    </w:p>
    <w:p w:rsidR="00F62B03" w:rsidRPr="00E36D4C" w:rsidRDefault="0053300D" w:rsidP="00132634">
      <w:pPr>
        <w:pStyle w:val="ART"/>
      </w:pPr>
      <w:r w:rsidRPr="00E36D4C">
        <w:t xml:space="preserve">MATERIALS </w:t>
      </w:r>
    </w:p>
    <w:p w:rsidR="0053300D" w:rsidRPr="00E36D4C" w:rsidRDefault="0053300D" w:rsidP="00A52FFA">
      <w:pPr>
        <w:pStyle w:val="PR1"/>
      </w:pPr>
      <w:r w:rsidRPr="00E36D4C">
        <w:t xml:space="preserve">General Requirements </w:t>
      </w:r>
      <w:r w:rsidR="007A7E16" w:rsidRPr="00E36D4C">
        <w:t xml:space="preserve">for </w:t>
      </w:r>
      <w:r w:rsidR="00935F99">
        <w:t>Insulated Concrete Block:</w:t>
      </w:r>
    </w:p>
    <w:p w:rsidR="00B45009" w:rsidRPr="00E36D4C" w:rsidRDefault="0053300D" w:rsidP="00A52FFA">
      <w:pPr>
        <w:pStyle w:val="PR2"/>
      </w:pPr>
      <w:r w:rsidRPr="00E36D4C">
        <w:t xml:space="preserve">Concrete masonry units shall meet </w:t>
      </w:r>
      <w:r w:rsidR="00B45009" w:rsidRPr="00E36D4C">
        <w:t>ASTM C90 requirements.</w:t>
      </w:r>
    </w:p>
    <w:p w:rsidR="0053300D" w:rsidRPr="00E36D4C" w:rsidRDefault="00B45009" w:rsidP="00A52FFA">
      <w:pPr>
        <w:pStyle w:val="PR2"/>
      </w:pPr>
      <w:r w:rsidRPr="00E36D4C">
        <w:t>Finishes and appearance will comply with ASTM C90 standards section</w:t>
      </w:r>
      <w:r w:rsidR="00A52FFA" w:rsidRPr="00E36D4C">
        <w:t xml:space="preserve"> </w:t>
      </w:r>
      <w:r w:rsidRPr="00E36D4C">
        <w:t xml:space="preserve">7.1, 7.2, 7.2.1.  </w:t>
      </w:r>
    </w:p>
    <w:p w:rsidR="0053300D" w:rsidRPr="00E36D4C" w:rsidRDefault="0053300D" w:rsidP="00A52FFA">
      <w:pPr>
        <w:pStyle w:val="PR2"/>
      </w:pPr>
      <w:r w:rsidRPr="00E36D4C">
        <w:t>Block Design:</w:t>
      </w:r>
    </w:p>
    <w:p w:rsidR="0053300D" w:rsidRPr="00E36D4C" w:rsidRDefault="0053300D" w:rsidP="00A52FFA">
      <w:pPr>
        <w:pStyle w:val="PR3"/>
      </w:pPr>
      <w:r w:rsidRPr="00E36D4C">
        <w:t xml:space="preserve">Unit </w:t>
      </w:r>
      <w:r w:rsidR="008C1A93" w:rsidRPr="00E36D4C">
        <w:t>S</w:t>
      </w:r>
      <w:r w:rsidRPr="00E36D4C">
        <w:t>izes</w:t>
      </w:r>
      <w:r w:rsidR="008C1A93" w:rsidRPr="00E36D4C">
        <w:t xml:space="preserve">:  </w:t>
      </w:r>
      <w:r w:rsidRPr="00E36D4C">
        <w:rPr>
          <w:rStyle w:val="IP"/>
          <w:vanish w:val="0"/>
          <w:color w:val="auto"/>
        </w:rPr>
        <w:t xml:space="preserve">8 </w:t>
      </w:r>
      <w:r w:rsidR="008C1A93" w:rsidRPr="00E36D4C">
        <w:rPr>
          <w:rStyle w:val="IP"/>
          <w:vanish w:val="0"/>
          <w:color w:val="auto"/>
        </w:rPr>
        <w:t>x</w:t>
      </w:r>
      <w:r w:rsidRPr="00E36D4C">
        <w:rPr>
          <w:rStyle w:val="IP"/>
          <w:vanish w:val="0"/>
          <w:color w:val="auto"/>
        </w:rPr>
        <w:t xml:space="preserve"> 8 </w:t>
      </w:r>
      <w:r w:rsidR="008C1A93" w:rsidRPr="00E36D4C">
        <w:rPr>
          <w:rStyle w:val="IP"/>
          <w:vanish w:val="0"/>
          <w:color w:val="auto"/>
        </w:rPr>
        <w:t>x</w:t>
      </w:r>
      <w:r w:rsidRPr="00E36D4C">
        <w:rPr>
          <w:rStyle w:val="IP"/>
          <w:vanish w:val="0"/>
          <w:color w:val="auto"/>
        </w:rPr>
        <w:t xml:space="preserve"> 16 inches</w:t>
      </w:r>
      <w:r w:rsidR="008C1A93" w:rsidRPr="00E36D4C">
        <w:rPr>
          <w:b/>
        </w:rPr>
        <w:t xml:space="preserve"> </w:t>
      </w:r>
      <w:r w:rsidR="008C1A93" w:rsidRPr="00E36D4C">
        <w:rPr>
          <w:rStyle w:val="SI"/>
          <w:vanish w:val="0"/>
          <w:color w:val="auto"/>
        </w:rPr>
        <w:t>(203 x 203 x 406 mm)</w:t>
      </w:r>
      <w:r w:rsidR="008A57DE">
        <w:t xml:space="preserve">, </w:t>
      </w:r>
      <w:r w:rsidR="00B45009" w:rsidRPr="00E36D4C">
        <w:rPr>
          <w:rStyle w:val="IP"/>
          <w:vanish w:val="0"/>
          <w:color w:val="auto"/>
        </w:rPr>
        <w:t xml:space="preserve">8 </w:t>
      </w:r>
      <w:r w:rsidR="008C1A93" w:rsidRPr="00E36D4C">
        <w:rPr>
          <w:rStyle w:val="IP"/>
          <w:vanish w:val="0"/>
          <w:color w:val="auto"/>
        </w:rPr>
        <w:t>x</w:t>
      </w:r>
      <w:r w:rsidR="00B45009" w:rsidRPr="00E36D4C">
        <w:rPr>
          <w:rStyle w:val="IP"/>
          <w:vanish w:val="0"/>
          <w:color w:val="auto"/>
        </w:rPr>
        <w:t xml:space="preserve"> 12 </w:t>
      </w:r>
      <w:r w:rsidR="008C1A93" w:rsidRPr="00E36D4C">
        <w:rPr>
          <w:rStyle w:val="IP"/>
          <w:vanish w:val="0"/>
          <w:color w:val="auto"/>
        </w:rPr>
        <w:t>x</w:t>
      </w:r>
      <w:r w:rsidR="00B45009" w:rsidRPr="00E36D4C">
        <w:rPr>
          <w:rStyle w:val="IP"/>
          <w:vanish w:val="0"/>
          <w:color w:val="auto"/>
        </w:rPr>
        <w:t xml:space="preserve"> 16 </w:t>
      </w:r>
      <w:r w:rsidR="008C1A93" w:rsidRPr="00E36D4C">
        <w:rPr>
          <w:rStyle w:val="IP"/>
          <w:vanish w:val="0"/>
          <w:color w:val="auto"/>
        </w:rPr>
        <w:t>inches</w:t>
      </w:r>
      <w:r w:rsidR="008C1A93" w:rsidRPr="00E36D4C">
        <w:rPr>
          <w:b/>
        </w:rPr>
        <w:t xml:space="preserve"> (</w:t>
      </w:r>
      <w:r w:rsidR="008C1A93" w:rsidRPr="00E36D4C">
        <w:rPr>
          <w:rStyle w:val="SI"/>
          <w:vanish w:val="0"/>
          <w:color w:val="auto"/>
        </w:rPr>
        <w:t>203 x 305 x 406 mm)</w:t>
      </w:r>
      <w:r w:rsidR="008A57DE">
        <w:t xml:space="preserve"> and</w:t>
      </w:r>
      <w:r w:rsidRPr="00E36D4C">
        <w:t xml:space="preserve"> as shown on Drawings.</w:t>
      </w:r>
    </w:p>
    <w:p w:rsidR="008A57DE" w:rsidRDefault="0053300D" w:rsidP="00A52FFA">
      <w:pPr>
        <w:pStyle w:val="PR3"/>
        <w:rPr>
          <w:rStyle w:val="SI"/>
        </w:rPr>
      </w:pPr>
      <w:r w:rsidRPr="00E36D4C">
        <w:t>No direct cross webs</w:t>
      </w:r>
      <w:r w:rsidR="008C1A93" w:rsidRPr="00E36D4C">
        <w:t>. T</w:t>
      </w:r>
      <w:r w:rsidRPr="00E36D4C">
        <w:t xml:space="preserve">hermal path </w:t>
      </w:r>
      <w:r w:rsidR="008C1A93" w:rsidRPr="00E36D4C">
        <w:t>must</w:t>
      </w:r>
      <w:r w:rsidRPr="00E36D4C">
        <w:t xml:space="preserve"> be extended to approximately </w:t>
      </w:r>
      <w:r w:rsidRPr="00E36D4C">
        <w:rPr>
          <w:rStyle w:val="IP"/>
          <w:vanish w:val="0"/>
          <w:color w:val="auto"/>
        </w:rPr>
        <w:t>16 inches</w:t>
      </w:r>
      <w:r w:rsidR="008762F3" w:rsidRPr="00E36D4C">
        <w:t xml:space="preserve"> </w:t>
      </w:r>
      <w:r w:rsidR="008762F3" w:rsidRPr="00E36D4C">
        <w:rPr>
          <w:rStyle w:val="SI"/>
          <w:vanish w:val="0"/>
          <w:color w:val="auto"/>
        </w:rPr>
        <w:t>(406 mm)</w:t>
      </w:r>
      <w:r w:rsidR="008A57DE">
        <w:rPr>
          <w:rStyle w:val="SI"/>
          <w:vanish w:val="0"/>
          <w:color w:val="auto"/>
        </w:rPr>
        <w:t>.</w:t>
      </w:r>
    </w:p>
    <w:p w:rsidR="0053300D" w:rsidRPr="00E36D4C" w:rsidRDefault="008A57DE" w:rsidP="00A52FFA">
      <w:pPr>
        <w:pStyle w:val="PR3"/>
      </w:pPr>
      <w:r w:rsidRPr="00E36D4C">
        <w:t>Offset cross webs shall create 2 rows of cells (interior and exterior) that are individually filled with molded EPS insulation inserts</w:t>
      </w:r>
    </w:p>
    <w:p w:rsidR="00CA5A11" w:rsidRPr="00E36D4C" w:rsidRDefault="00CA5A11" w:rsidP="00CA5A11">
      <w:pPr>
        <w:pStyle w:val="ART"/>
      </w:pPr>
      <w:r>
        <w:t>ACCESSORY PRODUCTS</w:t>
      </w:r>
    </w:p>
    <w:p w:rsidR="00CA5A11" w:rsidRPr="00E36D4C" w:rsidRDefault="00CA5A11" w:rsidP="00CA5A11">
      <w:pPr>
        <w:pStyle w:val="PR1"/>
      </w:pPr>
      <w:r>
        <w:t>Reinforcing Steel:  Refer to the Drawings and a</w:t>
      </w:r>
      <w:r w:rsidRPr="00E36D4C">
        <w:t xml:space="preserve">s specified </w:t>
      </w:r>
      <w:r>
        <w:t>in</w:t>
      </w:r>
      <w:r w:rsidRPr="00E36D4C">
        <w:t xml:space="preserve"> Section 03 20 00 – Concrete Reinforcing.</w:t>
      </w:r>
    </w:p>
    <w:p w:rsidR="00CA5A11" w:rsidRDefault="00CA5A11" w:rsidP="00CA5A11">
      <w:pPr>
        <w:pStyle w:val="PR1"/>
      </w:pPr>
      <w:r w:rsidRPr="00E36D4C">
        <w:t xml:space="preserve">Mortar and Grout:  </w:t>
      </w:r>
      <w:r>
        <w:t>Refer to the Drawings and a</w:t>
      </w:r>
      <w:r w:rsidRPr="00E36D4C">
        <w:t xml:space="preserve">s specified </w:t>
      </w:r>
      <w:r>
        <w:t>in</w:t>
      </w:r>
      <w:r w:rsidRPr="00E36D4C">
        <w:t xml:space="preserve"> Section 04 05 00 - Common Work Results for Masonry.</w:t>
      </w:r>
    </w:p>
    <w:p w:rsidR="00CA5A11" w:rsidRDefault="00CA5A11" w:rsidP="00CA5A11">
      <w:pPr>
        <w:pStyle w:val="PR1"/>
      </w:pPr>
      <w:r>
        <w:t>Flashing:  Refer to the Drawings and a</w:t>
      </w:r>
      <w:r w:rsidRPr="00E36D4C">
        <w:t xml:space="preserve">s specified </w:t>
      </w:r>
      <w:r>
        <w:t>in Section 07 20 00 - Flashing and Sheet Metal.</w:t>
      </w:r>
    </w:p>
    <w:p w:rsidR="00CA5A11" w:rsidRPr="00E36D4C" w:rsidRDefault="00CA5A11" w:rsidP="00CA5A11">
      <w:pPr>
        <w:pStyle w:val="PR1"/>
      </w:pPr>
      <w:r>
        <w:t>Sealants:  Refer to the Drawings and a</w:t>
      </w:r>
      <w:r w:rsidRPr="00E36D4C">
        <w:t xml:space="preserve">s specified </w:t>
      </w:r>
      <w:r>
        <w:t>in Section 07 92 00 - Joint Sealants.</w:t>
      </w:r>
    </w:p>
    <w:p w:rsidR="00CA5A11" w:rsidRPr="00E36D4C" w:rsidRDefault="00CA5A11" w:rsidP="00CA5A11">
      <w:pPr>
        <w:pStyle w:val="PR1"/>
      </w:pPr>
      <w:r w:rsidRPr="00E36D4C">
        <w:t>Control Joints:</w:t>
      </w:r>
      <w:r>
        <w:t xml:space="preserve">  Rubber or PVC, durometer hardness suitable for application</w:t>
      </w:r>
      <w:proofErr w:type="gramStart"/>
      <w:r>
        <w:t>.</w:t>
      </w:r>
      <w:r w:rsidRPr="00E36D4C">
        <w:t>.</w:t>
      </w:r>
      <w:proofErr w:type="gramEnd"/>
      <w:r w:rsidRPr="00E36D4C">
        <w:t xml:space="preserve"> </w:t>
      </w:r>
    </w:p>
    <w:p w:rsidR="00CA5A11" w:rsidRPr="00E36D4C" w:rsidRDefault="00CA5A11" w:rsidP="00CA5A11">
      <w:pPr>
        <w:pStyle w:val="PR1"/>
      </w:pPr>
      <w:r w:rsidRPr="00E36D4C">
        <w:t xml:space="preserve">Steel Lintels:  As indicated or scheduled on </w:t>
      </w:r>
      <w:r>
        <w:t xml:space="preserve">the </w:t>
      </w:r>
      <w:r w:rsidRPr="00E36D4C">
        <w:t>Structural Drawings.</w:t>
      </w:r>
    </w:p>
    <w:p w:rsidR="00F62B03" w:rsidRPr="00E36D4C" w:rsidRDefault="0053300D" w:rsidP="00132634">
      <w:pPr>
        <w:pStyle w:val="PRT"/>
      </w:pPr>
      <w:r w:rsidRPr="00E36D4C">
        <w:t xml:space="preserve">EXECUTION </w:t>
      </w:r>
    </w:p>
    <w:p w:rsidR="00F62B03" w:rsidRPr="00E36D4C" w:rsidRDefault="0053300D" w:rsidP="00132634">
      <w:pPr>
        <w:pStyle w:val="ART"/>
      </w:pPr>
      <w:r w:rsidRPr="00E36D4C">
        <w:t>EXAMINATION</w:t>
      </w:r>
    </w:p>
    <w:p w:rsidR="00F62B03" w:rsidRPr="00E36D4C" w:rsidRDefault="0053300D" w:rsidP="00132634">
      <w:pPr>
        <w:pStyle w:val="PR1"/>
      </w:pPr>
      <w:r w:rsidRPr="00E36D4C">
        <w:t xml:space="preserve">Installer shall examine supporting structure and conditions under which unit masonry is to be installed, and notify Contractor, in writing, </w:t>
      </w:r>
      <w:r w:rsidR="007940B6" w:rsidRPr="00E36D4C">
        <w:t xml:space="preserve">of </w:t>
      </w:r>
      <w:r w:rsidRPr="00E36D4C">
        <w:t>conditions detrimental to proper and timely completion of Work. Do not proceed until unsatisfactory conditions have been corrected in a manner acceptable to Installer.</w:t>
      </w:r>
    </w:p>
    <w:p w:rsidR="00F62B03" w:rsidRPr="00E36D4C" w:rsidRDefault="0053300D" w:rsidP="00132634">
      <w:pPr>
        <w:pStyle w:val="ART"/>
      </w:pPr>
      <w:r w:rsidRPr="00E36D4C">
        <w:t xml:space="preserve">PREPARATION </w:t>
      </w:r>
    </w:p>
    <w:p w:rsidR="007940B6" w:rsidRPr="00E36D4C" w:rsidRDefault="007940B6" w:rsidP="00132634">
      <w:pPr>
        <w:pStyle w:val="PR1"/>
      </w:pPr>
      <w:r w:rsidRPr="00E36D4C">
        <w:t xml:space="preserve">Site Conditions:  Do not build on frozen substrate. </w:t>
      </w:r>
      <w:r w:rsidR="003821E0" w:rsidRPr="00E36D4C">
        <w:t>Do not use frozen materials or materials mixed or coated with ice or frost.  Do not lower freezing point of mortar by use of admixtures or anti-freeze agents, and do not use calcium chloride in mortar or grout.</w:t>
      </w:r>
    </w:p>
    <w:p w:rsidR="00D572B6" w:rsidRDefault="0053300D" w:rsidP="00132634">
      <w:pPr>
        <w:pStyle w:val="PR1"/>
      </w:pPr>
      <w:r w:rsidRPr="00E36D4C">
        <w:t>Protection:  Protect sills, ledges, offsets and other projections from dropping of mortar and grout.</w:t>
      </w:r>
    </w:p>
    <w:p w:rsidR="00F62B03" w:rsidRPr="00E36D4C" w:rsidRDefault="00CA5A11" w:rsidP="00132634">
      <w:pPr>
        <w:pStyle w:val="ART"/>
      </w:pPr>
      <w:r>
        <w:t>INSTALLATION</w:t>
      </w:r>
    </w:p>
    <w:p w:rsidR="003821E0" w:rsidRPr="00E36D4C" w:rsidRDefault="003821E0" w:rsidP="003821E0">
      <w:pPr>
        <w:pStyle w:val="PR1"/>
      </w:pPr>
      <w:r>
        <w:t xml:space="preserve">Installation:  Install units in accordance with manufacturer's instructions, approved submittals and in proper relationship with adjacent construction.  </w:t>
      </w:r>
      <w:r w:rsidRPr="00E36D4C">
        <w:t>Fin</w:t>
      </w:r>
      <w:r w:rsidR="009B1379">
        <w:t>ish and appearance of shall</w:t>
      </w:r>
      <w:r w:rsidRPr="00E36D4C">
        <w:t xml:space="preserve"> comply with ASTM C90 standard section 7.1, 7.2, 7.2.1.</w:t>
      </w:r>
    </w:p>
    <w:p w:rsidR="000D6A70" w:rsidRDefault="000D6A70" w:rsidP="000D6A70">
      <w:pPr>
        <w:pStyle w:val="PR1"/>
      </w:pPr>
      <w:r w:rsidRPr="00FC6ECA">
        <w:t>Comply with NCMA Recommended Practices for Laying Concrete Block and TEK Bulletins and with the following requirements.</w:t>
      </w:r>
    </w:p>
    <w:p w:rsidR="0053300D" w:rsidRPr="00E36D4C" w:rsidRDefault="0053300D" w:rsidP="00132634">
      <w:pPr>
        <w:pStyle w:val="PR1"/>
      </w:pPr>
      <w:r w:rsidRPr="00E36D4C">
        <w:t>Requirements for Concrete Masonry Walls:</w:t>
      </w:r>
    </w:p>
    <w:p w:rsidR="0053300D" w:rsidRPr="00E36D4C" w:rsidRDefault="0053300D" w:rsidP="00A52FFA">
      <w:pPr>
        <w:pStyle w:val="PR2"/>
      </w:pPr>
      <w:r w:rsidRPr="00E36D4C">
        <w:t xml:space="preserve">Workmanship:  Standard </w:t>
      </w:r>
      <w:r w:rsidR="008762F3" w:rsidRPr="00E36D4C">
        <w:t>l</w:t>
      </w:r>
      <w:r w:rsidRPr="00E36D4C">
        <w:t>evel</w:t>
      </w:r>
      <w:r w:rsidR="008762F3" w:rsidRPr="00E36D4C">
        <w:t>. S</w:t>
      </w:r>
      <w:r w:rsidR="00F2739E" w:rsidRPr="00E36D4C">
        <w:t>elect and arrange</w:t>
      </w:r>
      <w:r w:rsidR="00132634" w:rsidRPr="00E36D4C">
        <w:t xml:space="preserve"> </w:t>
      </w:r>
      <w:r w:rsidR="00F2739E" w:rsidRPr="00E36D4C">
        <w:t>units for exposed unit masonry to produce a unif</w:t>
      </w:r>
      <w:r w:rsidR="007568F9" w:rsidRPr="00E36D4C">
        <w:t>orm blend of colors and textures.</w:t>
      </w:r>
      <w:r w:rsidR="009B1379">
        <w:t xml:space="preserve">  </w:t>
      </w:r>
      <w:r w:rsidRPr="00E36D4C">
        <w:t>Lay units in uniform and true courses, level and plumb to height indicated on Drawings.</w:t>
      </w:r>
    </w:p>
    <w:p w:rsidR="0053300D" w:rsidRPr="00E36D4C" w:rsidRDefault="0053300D" w:rsidP="00A52FFA">
      <w:pPr>
        <w:pStyle w:val="PR2"/>
      </w:pPr>
      <w:r w:rsidRPr="00E36D4C">
        <w:t>Insulation Inserts:</w:t>
      </w:r>
    </w:p>
    <w:p w:rsidR="0053300D" w:rsidRPr="00E36D4C" w:rsidRDefault="0053300D" w:rsidP="00A52FFA">
      <w:pPr>
        <w:pStyle w:val="PR3"/>
      </w:pPr>
      <w:r w:rsidRPr="00E36D4C">
        <w:t>Insulation inserts shall be placed in all exterior cells and shall be installed in interior cells that are not filled with grout and rebar as the wall is laid up each course.</w:t>
      </w:r>
    </w:p>
    <w:p w:rsidR="0053300D" w:rsidRPr="00E36D4C" w:rsidRDefault="0053300D" w:rsidP="00A52FFA">
      <w:pPr>
        <w:pStyle w:val="PR3"/>
      </w:pPr>
      <w:r w:rsidRPr="00E36D4C">
        <w:t xml:space="preserve">Interior inserts shall </w:t>
      </w:r>
      <w:r w:rsidR="007940B6" w:rsidRPr="00E36D4C">
        <w:t xml:space="preserve">overlap from block-to-block at </w:t>
      </w:r>
      <w:r w:rsidRPr="00E36D4C">
        <w:t>each course of block.</w:t>
      </w:r>
    </w:p>
    <w:p w:rsidR="0053300D" w:rsidRPr="00E36D4C" w:rsidRDefault="009B1379" w:rsidP="00A52FFA">
      <w:pPr>
        <w:pStyle w:val="PR2"/>
      </w:pPr>
      <w:r>
        <w:t xml:space="preserve">Placement:  </w:t>
      </w:r>
      <w:r w:rsidR="0053300D" w:rsidRPr="00E36D4C">
        <w:t>Lay concrete unit masonry such that cracks are not formed at time unit is placed in wall.</w:t>
      </w:r>
      <w:r>
        <w:t xml:space="preserve">  </w:t>
      </w:r>
      <w:r w:rsidR="0053300D" w:rsidRPr="00E36D4C">
        <w:t xml:space="preserve">Units </w:t>
      </w:r>
      <w:r w:rsidR="008762F3" w:rsidRPr="00E36D4C">
        <w:t>are</w:t>
      </w:r>
      <w:r w:rsidR="0053300D" w:rsidRPr="00E36D4C">
        <w:t xml:space="preserve"> not be wetted before being used and </w:t>
      </w:r>
      <w:r w:rsidR="008762F3" w:rsidRPr="00E36D4C">
        <w:t>are to</w:t>
      </w:r>
      <w:r w:rsidR="0053300D" w:rsidRPr="00E36D4C">
        <w:t xml:space="preserve"> be laid dry.</w:t>
      </w:r>
    </w:p>
    <w:p w:rsidR="0053300D" w:rsidRPr="00E36D4C" w:rsidRDefault="0053300D" w:rsidP="00A52FFA">
      <w:pPr>
        <w:pStyle w:val="PR2"/>
      </w:pPr>
      <w:r w:rsidRPr="00E36D4C">
        <w:t>Adjusting Units:</w:t>
      </w:r>
    </w:p>
    <w:p w:rsidR="0053300D" w:rsidRPr="00E36D4C" w:rsidRDefault="0053300D" w:rsidP="00A52FFA">
      <w:pPr>
        <w:pStyle w:val="PR3"/>
      </w:pPr>
      <w:r w:rsidRPr="00E36D4C">
        <w:t xml:space="preserve">Units to be </w:t>
      </w:r>
      <w:proofErr w:type="gramStart"/>
      <w:r w:rsidRPr="00E36D4C">
        <w:t>level,</w:t>
      </w:r>
      <w:proofErr w:type="gramEnd"/>
      <w:r w:rsidRPr="00E36D4C">
        <w:t xml:space="preserve"> plumb and straightened into final position in wall while mortar is still soft and plastic enough to ensure a good bond.</w:t>
      </w:r>
    </w:p>
    <w:p w:rsidR="0053300D" w:rsidRPr="00E36D4C" w:rsidRDefault="0053300D" w:rsidP="00A52FFA">
      <w:pPr>
        <w:pStyle w:val="PR3"/>
      </w:pPr>
      <w:r w:rsidRPr="00E36D4C">
        <w:t>Avoid over-plumbing and pounding of corners and jambs to fit stretcher units after they are set in position.</w:t>
      </w:r>
    </w:p>
    <w:p w:rsidR="0053300D" w:rsidRPr="00E36D4C" w:rsidRDefault="0053300D" w:rsidP="00A52FFA">
      <w:pPr>
        <w:pStyle w:val="PR3"/>
      </w:pPr>
      <w:r w:rsidRPr="00E36D4C">
        <w:t>If position of unit is shifted after mortar has stiffened, or bond is broken or cracks are formed, re-lay unit in new mortar.</w:t>
      </w:r>
    </w:p>
    <w:p w:rsidR="0053300D" w:rsidRPr="00E36D4C" w:rsidRDefault="007940B6" w:rsidP="00A52FFA">
      <w:pPr>
        <w:pStyle w:val="PR2"/>
      </w:pPr>
      <w:r w:rsidRPr="00E36D4C">
        <w:t>Bearings on Walls:  Provide three</w:t>
      </w:r>
      <w:r w:rsidR="0053300D" w:rsidRPr="00E36D4C">
        <w:t xml:space="preserve"> courses of solid units or grouted hollow masonry units below steel bearing plates or beams bearing on walls. Extend bearings each side of contact with load as required to properly transfer loads into wall.</w:t>
      </w:r>
    </w:p>
    <w:p w:rsidR="0053300D" w:rsidRPr="00E36D4C" w:rsidRDefault="0053300D" w:rsidP="00A52FFA">
      <w:pPr>
        <w:pStyle w:val="PR2"/>
      </w:pPr>
      <w:r w:rsidRPr="00E36D4C">
        <w:t xml:space="preserve">Openings:  Provide where required or indicated.  </w:t>
      </w:r>
      <w:r w:rsidR="003555F4" w:rsidRPr="00E36D4C">
        <w:t>Use</w:t>
      </w:r>
      <w:r w:rsidR="008762F3" w:rsidRPr="00E36D4C">
        <w:t xml:space="preserve"> s</w:t>
      </w:r>
      <w:r w:rsidRPr="00E36D4C">
        <w:t>teel lintels unless otherwise noted.</w:t>
      </w:r>
    </w:p>
    <w:p w:rsidR="0053300D" w:rsidRPr="00E36D4C" w:rsidRDefault="007940B6" w:rsidP="00A52FFA">
      <w:pPr>
        <w:pStyle w:val="PR2"/>
      </w:pPr>
      <w:r w:rsidRPr="00E36D4C">
        <w:t>Cutting of M</w:t>
      </w:r>
      <w:r w:rsidR="0053300D" w:rsidRPr="00E36D4C">
        <w:t xml:space="preserve">asonry:  When required, exposed block units shall be cut with a power driven Carborundum or diamond disc blade saw. When using "wet" cutting methods, clean water shall be used on exposed units.  </w:t>
      </w:r>
    </w:p>
    <w:p w:rsidR="0053300D" w:rsidRPr="00E36D4C" w:rsidRDefault="007940B6" w:rsidP="00A52FFA">
      <w:pPr>
        <w:pStyle w:val="PR2"/>
      </w:pPr>
      <w:r w:rsidRPr="00E36D4C">
        <w:t xml:space="preserve">Bond Pattern:  </w:t>
      </w:r>
      <w:r w:rsidR="0053300D" w:rsidRPr="00E36D4C">
        <w:t xml:space="preserve">Bond pattern shall be regular running bond unless indicated otherwise on the drawings.  Bond shall be plumb throughout face of wall.  </w:t>
      </w:r>
    </w:p>
    <w:p w:rsidR="007568F9" w:rsidRPr="00E36D4C" w:rsidRDefault="0053300D" w:rsidP="00A52FFA">
      <w:pPr>
        <w:pStyle w:val="PR2"/>
      </w:pPr>
      <w:r w:rsidRPr="00E36D4C">
        <w:t>Tolerances:</w:t>
      </w:r>
      <w:r w:rsidR="007568F9" w:rsidRPr="00E36D4C">
        <w:t xml:space="preserve">  Standard Level of Quality for dimension and locations of elements,</w:t>
      </w:r>
      <w:r w:rsidR="00A52FFA" w:rsidRPr="00E36D4C">
        <w:t xml:space="preserve"> </w:t>
      </w:r>
      <w:r w:rsidR="007568F9" w:rsidRPr="00E36D4C">
        <w:t>lines and levels, and joints.</w:t>
      </w:r>
    </w:p>
    <w:p w:rsidR="0053300D" w:rsidRPr="00E36D4C" w:rsidRDefault="0053300D" w:rsidP="00132634">
      <w:pPr>
        <w:pStyle w:val="PR1"/>
      </w:pPr>
      <w:r w:rsidRPr="00E36D4C">
        <w:t>Bonding:</w:t>
      </w:r>
    </w:p>
    <w:p w:rsidR="0053300D" w:rsidRPr="00E36D4C" w:rsidRDefault="0053300D" w:rsidP="00A52FFA">
      <w:pPr>
        <w:pStyle w:val="PR2"/>
      </w:pPr>
      <w:r w:rsidRPr="00E36D4C">
        <w:t>Bond pattern shall be regular running bond unless indicated otherwise on the drawings.</w:t>
      </w:r>
    </w:p>
    <w:p w:rsidR="00F62B03" w:rsidRPr="00E36D4C" w:rsidRDefault="0053300D" w:rsidP="00A52FFA">
      <w:pPr>
        <w:pStyle w:val="PR2"/>
      </w:pPr>
      <w:r w:rsidRPr="00E36D4C">
        <w:t>Bond shall be plumb throughout face of wall.</w:t>
      </w:r>
    </w:p>
    <w:p w:rsidR="0053300D" w:rsidRPr="00E36D4C" w:rsidRDefault="0053300D" w:rsidP="00132634">
      <w:pPr>
        <w:pStyle w:val="PR1"/>
      </w:pPr>
      <w:r w:rsidRPr="00E36D4C">
        <w:t>Bearing Wall Intersections:</w:t>
      </w:r>
    </w:p>
    <w:p w:rsidR="0053300D" w:rsidRPr="00E36D4C" w:rsidRDefault="0053300D" w:rsidP="00A52FFA">
      <w:pPr>
        <w:pStyle w:val="PR2"/>
      </w:pPr>
      <w:r w:rsidRPr="00E36D4C">
        <w:t xml:space="preserve">Intersecting block bearing walls </w:t>
      </w:r>
      <w:r w:rsidR="008762F3" w:rsidRPr="00E36D4C">
        <w:t>are</w:t>
      </w:r>
      <w:r w:rsidRPr="00E36D4C">
        <w:t xml:space="preserve"> not </w:t>
      </w:r>
      <w:proofErr w:type="gramStart"/>
      <w:r w:rsidRPr="00E36D4C">
        <w:t>be</w:t>
      </w:r>
      <w:proofErr w:type="gramEnd"/>
      <w:r w:rsidRPr="00E36D4C">
        <w:t xml:space="preserve"> tied together in a masonry bond, except at corners.</w:t>
      </w:r>
    </w:p>
    <w:p w:rsidR="0053300D" w:rsidRPr="00E36D4C" w:rsidRDefault="0053300D" w:rsidP="00A52FFA">
      <w:pPr>
        <w:pStyle w:val="PR2"/>
      </w:pPr>
      <w:r w:rsidRPr="00E36D4C">
        <w:t xml:space="preserve">One wall </w:t>
      </w:r>
      <w:r w:rsidR="008762F3" w:rsidRPr="00E36D4C">
        <w:t>is to</w:t>
      </w:r>
      <w:r w:rsidRPr="00E36D4C">
        <w:t xml:space="preserve"> terminate at face of other wall with a control joint at intersection.</w:t>
      </w:r>
    </w:p>
    <w:p w:rsidR="007940B6" w:rsidRPr="00E36D4C" w:rsidRDefault="007940B6" w:rsidP="00A52FFA">
      <w:pPr>
        <w:pStyle w:val="PR2"/>
      </w:pPr>
      <w:r w:rsidRPr="00E36D4C">
        <w:t>Seal control joint in accordance with Section 07 90 00 - Joint Protection.</w:t>
      </w:r>
    </w:p>
    <w:p w:rsidR="0053300D" w:rsidRPr="00E36D4C" w:rsidRDefault="0053300D" w:rsidP="00132634">
      <w:pPr>
        <w:pStyle w:val="PR1"/>
      </w:pPr>
      <w:r w:rsidRPr="00E36D4C">
        <w:t xml:space="preserve">Control Joints:  </w:t>
      </w:r>
      <w:r w:rsidR="00373380" w:rsidRPr="00E36D4C">
        <w:t>Continuous full height of walls.</w:t>
      </w:r>
    </w:p>
    <w:p w:rsidR="0053300D" w:rsidRPr="00E36D4C" w:rsidRDefault="008762F3" w:rsidP="00A52FFA">
      <w:pPr>
        <w:pStyle w:val="PR2"/>
      </w:pPr>
      <w:r w:rsidRPr="00E36D4C">
        <w:t>A</w:t>
      </w:r>
      <w:r w:rsidR="0053300D" w:rsidRPr="00E36D4C">
        <w:t xml:space="preserve">s detailed, at vertical masonry walls where walls exceed </w:t>
      </w:r>
      <w:r w:rsidR="0053300D" w:rsidRPr="00E36D4C">
        <w:rPr>
          <w:rStyle w:val="IP"/>
          <w:vanish w:val="0"/>
          <w:color w:val="auto"/>
        </w:rPr>
        <w:t>40 feet</w:t>
      </w:r>
      <w:r w:rsidR="0053300D" w:rsidRPr="00E36D4C">
        <w:t xml:space="preserve"> </w:t>
      </w:r>
      <w:r w:rsidR="0053300D" w:rsidRPr="00E36D4C">
        <w:rPr>
          <w:rStyle w:val="SI"/>
          <w:vanish w:val="0"/>
          <w:color w:val="auto"/>
        </w:rPr>
        <w:t>(1016</w:t>
      </w:r>
      <w:r w:rsidR="00A52FFA" w:rsidRPr="00E36D4C">
        <w:rPr>
          <w:rStyle w:val="SI"/>
          <w:vanish w:val="0"/>
          <w:color w:val="auto"/>
        </w:rPr>
        <w:t xml:space="preserve"> </w:t>
      </w:r>
      <w:r w:rsidR="0053300D" w:rsidRPr="00E36D4C">
        <w:rPr>
          <w:rStyle w:val="SI"/>
          <w:vanish w:val="0"/>
          <w:color w:val="auto"/>
        </w:rPr>
        <w:t>mm)</w:t>
      </w:r>
      <w:r w:rsidR="0053300D" w:rsidRPr="00E36D4C">
        <w:t xml:space="preserve"> in length. In long length of walls, p</w:t>
      </w:r>
      <w:r w:rsidR="00373380" w:rsidRPr="00E36D4C">
        <w:t>lace</w:t>
      </w:r>
      <w:r w:rsidR="0053300D" w:rsidRPr="00E36D4C">
        <w:t xml:space="preserve"> joints </w:t>
      </w:r>
      <w:r w:rsidR="00373380" w:rsidRPr="00E36D4C">
        <w:t xml:space="preserve">nominally at </w:t>
      </w:r>
      <w:r w:rsidR="0053300D" w:rsidRPr="00E36D4C">
        <w:rPr>
          <w:rStyle w:val="IP"/>
          <w:vanish w:val="0"/>
          <w:color w:val="auto"/>
        </w:rPr>
        <w:t>24 feet</w:t>
      </w:r>
      <w:r w:rsidR="0053300D" w:rsidRPr="00E36D4C">
        <w:t xml:space="preserve"> </w:t>
      </w:r>
      <w:r w:rsidR="0053300D" w:rsidRPr="00E36D4C">
        <w:rPr>
          <w:rStyle w:val="SI"/>
          <w:vanish w:val="0"/>
          <w:color w:val="auto"/>
        </w:rPr>
        <w:t>(7315</w:t>
      </w:r>
      <w:r w:rsidR="00A52FFA" w:rsidRPr="00E36D4C">
        <w:rPr>
          <w:rStyle w:val="SI"/>
          <w:vanish w:val="0"/>
          <w:color w:val="auto"/>
        </w:rPr>
        <w:t xml:space="preserve"> </w:t>
      </w:r>
      <w:r w:rsidR="0053300D" w:rsidRPr="00E36D4C">
        <w:rPr>
          <w:rStyle w:val="SI"/>
          <w:vanish w:val="0"/>
          <w:color w:val="auto"/>
        </w:rPr>
        <w:t>mm)</w:t>
      </w:r>
      <w:r w:rsidR="0053300D" w:rsidRPr="00E36D4C">
        <w:t xml:space="preserve"> on center or as detailed.</w:t>
      </w:r>
    </w:p>
    <w:p w:rsidR="0053300D" w:rsidRPr="00E36D4C" w:rsidRDefault="0053300D" w:rsidP="00A52FFA">
      <w:pPr>
        <w:pStyle w:val="PR2"/>
      </w:pPr>
      <w:r w:rsidRPr="00E36D4C">
        <w:t>At bond beams, control joints separate both block and grout</w:t>
      </w:r>
      <w:r w:rsidR="00373380" w:rsidRPr="00E36D4C">
        <w:t>. S</w:t>
      </w:r>
      <w:r w:rsidRPr="00E36D4C">
        <w:t xml:space="preserve">teel reinforcing </w:t>
      </w:r>
      <w:r w:rsidR="00373380" w:rsidRPr="00E36D4C">
        <w:t xml:space="preserve">is to </w:t>
      </w:r>
      <w:r w:rsidRPr="00E36D4C">
        <w:t>be continuous.</w:t>
      </w:r>
    </w:p>
    <w:p w:rsidR="0053300D" w:rsidRPr="00E36D4C" w:rsidRDefault="0053300D" w:rsidP="00A52FFA">
      <w:pPr>
        <w:pStyle w:val="PR2"/>
      </w:pPr>
      <w:r w:rsidRPr="00E36D4C">
        <w:t xml:space="preserve">Control joints </w:t>
      </w:r>
      <w:r w:rsidR="00373380" w:rsidRPr="00E36D4C">
        <w:t>are not to</w:t>
      </w:r>
      <w:r w:rsidRPr="00E36D4C">
        <w:t xml:space="preserve"> occur at wall corners, intersections, ends, </w:t>
      </w:r>
      <w:r w:rsidR="00373380" w:rsidRPr="00E36D4C">
        <w:t xml:space="preserve">or </w:t>
      </w:r>
      <w:r w:rsidRPr="00E36D4C">
        <w:t xml:space="preserve">within </w:t>
      </w:r>
      <w:r w:rsidRPr="00E36D4C">
        <w:rPr>
          <w:rStyle w:val="IP"/>
          <w:vanish w:val="0"/>
          <w:color w:val="auto"/>
        </w:rPr>
        <w:t>24 inches</w:t>
      </w:r>
      <w:r w:rsidRPr="00E36D4C">
        <w:t xml:space="preserve"> </w:t>
      </w:r>
      <w:r w:rsidRPr="00E36D4C">
        <w:rPr>
          <w:rStyle w:val="SI"/>
          <w:vanish w:val="0"/>
          <w:color w:val="auto"/>
        </w:rPr>
        <w:t>(6</w:t>
      </w:r>
      <w:r w:rsidR="00373380" w:rsidRPr="00E36D4C">
        <w:rPr>
          <w:rStyle w:val="SI"/>
          <w:vanish w:val="0"/>
          <w:color w:val="auto"/>
        </w:rPr>
        <w:t>10</w:t>
      </w:r>
      <w:r w:rsidR="00A52FFA" w:rsidRPr="00E36D4C">
        <w:rPr>
          <w:rStyle w:val="SI"/>
          <w:vanish w:val="0"/>
          <w:color w:val="auto"/>
        </w:rPr>
        <w:t xml:space="preserve"> </w:t>
      </w:r>
      <w:r w:rsidRPr="00E36D4C">
        <w:rPr>
          <w:rStyle w:val="SI"/>
          <w:vanish w:val="0"/>
          <w:color w:val="auto"/>
        </w:rPr>
        <w:t>mm)</w:t>
      </w:r>
      <w:r w:rsidRPr="00E36D4C">
        <w:t xml:space="preserve"> of concentrated points of bearing or jambs or over openings unless specifically indicated on Structural Drawings.</w:t>
      </w:r>
    </w:p>
    <w:p w:rsidR="00F62B03" w:rsidRPr="00E36D4C" w:rsidRDefault="0053300D" w:rsidP="00A52FFA">
      <w:pPr>
        <w:pStyle w:val="PR2"/>
      </w:pPr>
      <w:r w:rsidRPr="00E36D4C">
        <w:t xml:space="preserve">Control joint materials </w:t>
      </w:r>
      <w:r w:rsidR="00373380" w:rsidRPr="00E36D4C">
        <w:t>to</w:t>
      </w:r>
      <w:r w:rsidRPr="00E36D4C">
        <w:t xml:space="preserve"> be held back from finished surface as required </w:t>
      </w:r>
      <w:proofErr w:type="gramStart"/>
      <w:r w:rsidRPr="00E36D4C">
        <w:t>to allow</w:t>
      </w:r>
      <w:proofErr w:type="gramEnd"/>
      <w:r w:rsidRPr="00E36D4C">
        <w:t xml:space="preserve"> for sealant and back-up materials. </w:t>
      </w:r>
    </w:p>
    <w:p w:rsidR="0053300D" w:rsidRPr="00E36D4C" w:rsidRDefault="0053300D" w:rsidP="00132634">
      <w:pPr>
        <w:pStyle w:val="PR1"/>
      </w:pPr>
      <w:r w:rsidRPr="00E36D4C">
        <w:t xml:space="preserve">Vertical Reinforcing and Bond Beam Reinforcing:  </w:t>
      </w:r>
    </w:p>
    <w:p w:rsidR="0053300D" w:rsidRPr="00E36D4C" w:rsidRDefault="00047D0B" w:rsidP="00A52FFA">
      <w:pPr>
        <w:pStyle w:val="PR2"/>
      </w:pPr>
      <w:r w:rsidRPr="00E36D4C">
        <w:t xml:space="preserve">Placement:  </w:t>
      </w:r>
      <w:r w:rsidR="0053300D" w:rsidRPr="00E36D4C">
        <w:t>Place</w:t>
      </w:r>
      <w:r w:rsidRPr="00E36D4C">
        <w:t xml:space="preserve"> in accordance with requirement indicated on the</w:t>
      </w:r>
      <w:r w:rsidR="0053300D" w:rsidRPr="00E36D4C">
        <w:t xml:space="preserve"> Drawings.</w:t>
      </w:r>
    </w:p>
    <w:p w:rsidR="0053300D" w:rsidRPr="00E36D4C" w:rsidRDefault="0053300D" w:rsidP="00A52FFA">
      <w:pPr>
        <w:pStyle w:val="PR2"/>
      </w:pPr>
      <w:r w:rsidRPr="00E36D4C">
        <w:t xml:space="preserve">Vertical Reinforcement: </w:t>
      </w:r>
      <w:r w:rsidR="00373380" w:rsidRPr="00E36D4C">
        <w:t>C</w:t>
      </w:r>
      <w:r w:rsidRPr="00E36D4C">
        <w:t xml:space="preserve">ontinuous reinforcing full height of wall at wall ends, corners, intersections, jambs of openings and each side of control joints.  Vertical reinforcing </w:t>
      </w:r>
      <w:r w:rsidR="00373380" w:rsidRPr="00E36D4C">
        <w:t>to</w:t>
      </w:r>
      <w:r w:rsidRPr="00E36D4C">
        <w:t xml:space="preserve"> match and lap dowels which are at top of foundation walls and precast concrete beams.</w:t>
      </w:r>
    </w:p>
    <w:p w:rsidR="0053300D" w:rsidRPr="00E36D4C" w:rsidRDefault="0053300D" w:rsidP="00A52FFA">
      <w:pPr>
        <w:pStyle w:val="PR2"/>
      </w:pPr>
      <w:r w:rsidRPr="00E36D4C">
        <w:t xml:space="preserve">Bond Beams:  </w:t>
      </w:r>
      <w:r w:rsidR="00373380" w:rsidRPr="00E36D4C">
        <w:t>H</w:t>
      </w:r>
      <w:r w:rsidRPr="00E36D4C">
        <w:t xml:space="preserve">orizontal reinforcing of 2 bars in minimum </w:t>
      </w:r>
      <w:r w:rsidRPr="00E36D4C">
        <w:rPr>
          <w:rStyle w:val="IP"/>
          <w:vanish w:val="0"/>
          <w:color w:val="auto"/>
        </w:rPr>
        <w:t>8 inch</w:t>
      </w:r>
      <w:r w:rsidRPr="00E36D4C">
        <w:t xml:space="preserve"> </w:t>
      </w:r>
      <w:r w:rsidRPr="00E36D4C">
        <w:rPr>
          <w:rStyle w:val="SI"/>
          <w:vanish w:val="0"/>
          <w:color w:val="auto"/>
        </w:rPr>
        <w:t>(200</w:t>
      </w:r>
      <w:r w:rsidR="00A52FFA" w:rsidRPr="00E36D4C">
        <w:rPr>
          <w:rStyle w:val="SI"/>
          <w:vanish w:val="0"/>
          <w:color w:val="auto"/>
        </w:rPr>
        <w:t xml:space="preserve"> </w:t>
      </w:r>
      <w:r w:rsidRPr="00E36D4C">
        <w:rPr>
          <w:rStyle w:val="SI"/>
          <w:vanish w:val="0"/>
          <w:color w:val="auto"/>
        </w:rPr>
        <w:t>mm)</w:t>
      </w:r>
      <w:r w:rsidRPr="00E36D4C">
        <w:t xml:space="preserve"> deep grouted continuous bond beam at roof and elevated floor lines.</w:t>
      </w:r>
    </w:p>
    <w:p w:rsidR="0053300D" w:rsidRPr="00E36D4C" w:rsidRDefault="0053300D" w:rsidP="00A52FFA">
      <w:pPr>
        <w:pStyle w:val="PR2"/>
      </w:pPr>
      <w:r w:rsidRPr="00E36D4C">
        <w:t xml:space="preserve">Parapets:  </w:t>
      </w:r>
      <w:r w:rsidR="00373380" w:rsidRPr="00E36D4C">
        <w:t>H</w:t>
      </w:r>
      <w:r w:rsidRPr="00E36D4C">
        <w:t xml:space="preserve">orizontal reinforcing of 1 bar in minimum </w:t>
      </w:r>
      <w:r w:rsidRPr="00E36D4C">
        <w:rPr>
          <w:rStyle w:val="IP"/>
          <w:vanish w:val="0"/>
          <w:color w:val="auto"/>
        </w:rPr>
        <w:t>8 inch</w:t>
      </w:r>
      <w:r w:rsidRPr="00E36D4C">
        <w:t xml:space="preserve"> </w:t>
      </w:r>
      <w:r w:rsidRPr="00E36D4C">
        <w:rPr>
          <w:rStyle w:val="SI"/>
          <w:vanish w:val="0"/>
          <w:color w:val="auto"/>
        </w:rPr>
        <w:t>(200</w:t>
      </w:r>
      <w:r w:rsidR="00A52FFA" w:rsidRPr="00E36D4C">
        <w:rPr>
          <w:rStyle w:val="SI"/>
          <w:vanish w:val="0"/>
          <w:color w:val="auto"/>
        </w:rPr>
        <w:t xml:space="preserve"> </w:t>
      </w:r>
      <w:r w:rsidRPr="00E36D4C">
        <w:rPr>
          <w:rStyle w:val="SI"/>
          <w:vanish w:val="0"/>
          <w:color w:val="auto"/>
        </w:rPr>
        <w:t>mm)</w:t>
      </w:r>
      <w:r w:rsidRPr="00E36D4C">
        <w:t xml:space="preserve"> deep grouted continuous bond beam at top of parapets.</w:t>
      </w:r>
    </w:p>
    <w:p w:rsidR="0053300D" w:rsidRPr="00E36D4C" w:rsidRDefault="0053300D" w:rsidP="00A52FFA">
      <w:pPr>
        <w:pStyle w:val="PR2"/>
      </w:pPr>
      <w:r w:rsidRPr="00E36D4C">
        <w:t xml:space="preserve">Bond Beam and Parapet Reinforcing at Vertical Control Joints:  Place bars continuous through control joint and wrap mastic tape around bars for </w:t>
      </w:r>
      <w:r w:rsidRPr="00E36D4C">
        <w:rPr>
          <w:rStyle w:val="IP"/>
          <w:vanish w:val="0"/>
          <w:color w:val="auto"/>
        </w:rPr>
        <w:t>18 inches</w:t>
      </w:r>
      <w:r w:rsidRPr="00E36D4C">
        <w:t xml:space="preserve"> </w:t>
      </w:r>
      <w:r w:rsidRPr="00E36D4C">
        <w:rPr>
          <w:rStyle w:val="SI"/>
          <w:vanish w:val="0"/>
          <w:color w:val="auto"/>
        </w:rPr>
        <w:t>(450</w:t>
      </w:r>
      <w:r w:rsidR="00A52FFA" w:rsidRPr="00E36D4C">
        <w:rPr>
          <w:rStyle w:val="SI"/>
          <w:vanish w:val="0"/>
          <w:color w:val="auto"/>
        </w:rPr>
        <w:t xml:space="preserve"> </w:t>
      </w:r>
      <w:r w:rsidRPr="00E36D4C">
        <w:rPr>
          <w:rStyle w:val="SI"/>
          <w:vanish w:val="0"/>
          <w:color w:val="auto"/>
        </w:rPr>
        <w:t>mm)</w:t>
      </w:r>
      <w:r w:rsidRPr="00E36D4C">
        <w:t xml:space="preserve"> each side of control joint.</w:t>
      </w:r>
    </w:p>
    <w:p w:rsidR="0053300D" w:rsidRPr="00E36D4C" w:rsidRDefault="0053300D" w:rsidP="00A52FFA">
      <w:pPr>
        <w:pStyle w:val="PR2"/>
      </w:pPr>
      <w:r w:rsidRPr="00E36D4C">
        <w:t xml:space="preserve">Bond Beam and Parapet Reinforcing at Corners and Wall Intersections:  </w:t>
      </w:r>
      <w:r w:rsidR="00373380" w:rsidRPr="00E36D4C">
        <w:t>B</w:t>
      </w:r>
      <w:r w:rsidRPr="00E36D4C">
        <w:t>ent bars to match reinforcing at corners and wall intersections.</w:t>
      </w:r>
    </w:p>
    <w:p w:rsidR="0053300D" w:rsidRPr="00E36D4C" w:rsidRDefault="0053300D" w:rsidP="00A52FFA">
      <w:pPr>
        <w:pStyle w:val="PR2"/>
      </w:pPr>
      <w:r w:rsidRPr="00E36D4C">
        <w:t xml:space="preserve">Lap </w:t>
      </w:r>
      <w:r w:rsidR="00373380" w:rsidRPr="00E36D4C">
        <w:t>S</w:t>
      </w:r>
      <w:r w:rsidRPr="00E36D4C">
        <w:t xml:space="preserve">plices in </w:t>
      </w:r>
      <w:r w:rsidR="00373380" w:rsidRPr="00E36D4C">
        <w:t>R</w:t>
      </w:r>
      <w:r w:rsidRPr="00E36D4C">
        <w:t>einforcing</w:t>
      </w:r>
      <w:r w:rsidR="00373380" w:rsidRPr="00E36D4C">
        <w:t>:  Minimum</w:t>
      </w:r>
      <w:r w:rsidRPr="00E36D4C">
        <w:t xml:space="preserve"> 40 bar diameters for #7 and larger bars</w:t>
      </w:r>
      <w:proofErr w:type="gramStart"/>
      <w:r w:rsidRPr="00E36D4C">
        <w:t>;</w:t>
      </w:r>
      <w:proofErr w:type="gramEnd"/>
      <w:r w:rsidRPr="00E36D4C">
        <w:t xml:space="preserve"> 30 bar diameters for #6 and smaller bars.</w:t>
      </w:r>
    </w:p>
    <w:p w:rsidR="00F62B03" w:rsidRPr="00E36D4C" w:rsidRDefault="002A1139" w:rsidP="00A52FFA">
      <w:pPr>
        <w:pStyle w:val="PR2"/>
      </w:pPr>
      <w:r>
        <w:t xml:space="preserve">Spacers:  </w:t>
      </w:r>
      <w:r w:rsidR="0053300D" w:rsidRPr="00E36D4C">
        <w:t xml:space="preserve">Use spacers to position reinforcing steel in center of grout at center of </w:t>
      </w:r>
      <w:proofErr w:type="gramStart"/>
      <w:r w:rsidR="0053300D" w:rsidRPr="00E36D4C">
        <w:t>wall</w:t>
      </w:r>
      <w:proofErr w:type="gramEnd"/>
      <w:r w:rsidR="0053300D" w:rsidRPr="00E36D4C">
        <w:t xml:space="preserve"> as </w:t>
      </w:r>
      <w:r w:rsidR="00373380" w:rsidRPr="00E36D4C">
        <w:t xml:space="preserve">code </w:t>
      </w:r>
      <w:r w:rsidR="0053300D" w:rsidRPr="00E36D4C">
        <w:t>require</w:t>
      </w:r>
      <w:r w:rsidR="00373380" w:rsidRPr="00E36D4C">
        <w:t>s</w:t>
      </w:r>
      <w:r w:rsidR="0053300D" w:rsidRPr="00E36D4C">
        <w:t>.</w:t>
      </w:r>
    </w:p>
    <w:p w:rsidR="0053300D" w:rsidRPr="00E36D4C" w:rsidRDefault="0053300D" w:rsidP="00132634">
      <w:pPr>
        <w:pStyle w:val="PR1"/>
      </w:pPr>
      <w:r w:rsidRPr="00E36D4C">
        <w:t>Grouting:</w:t>
      </w:r>
    </w:p>
    <w:p w:rsidR="0053300D" w:rsidRPr="00E36D4C" w:rsidRDefault="0053300D" w:rsidP="00A52FFA">
      <w:pPr>
        <w:pStyle w:val="PR2"/>
      </w:pPr>
      <w:r w:rsidRPr="00E36D4C">
        <w:t>Reinforcing steel is to be in place and inspected before grouting starts.</w:t>
      </w:r>
    </w:p>
    <w:p w:rsidR="0053300D" w:rsidRPr="00E36D4C" w:rsidRDefault="0053300D" w:rsidP="00A52FFA">
      <w:pPr>
        <w:pStyle w:val="PR2"/>
      </w:pPr>
      <w:r w:rsidRPr="00E36D4C">
        <w:t>Vertical cells to be filled shall have vertical alignment to maintain a continuous cell area.</w:t>
      </w:r>
    </w:p>
    <w:p w:rsidR="0053300D" w:rsidRPr="00E36D4C" w:rsidRDefault="0053300D" w:rsidP="00A52FFA">
      <w:pPr>
        <w:pStyle w:val="PR2"/>
      </w:pPr>
      <w:r w:rsidRPr="00E36D4C">
        <w:t>Keep cell to be grouted free from mortar.</w:t>
      </w:r>
    </w:p>
    <w:p w:rsidR="0053300D" w:rsidRPr="00E36D4C" w:rsidRDefault="0053300D" w:rsidP="00A52FFA">
      <w:pPr>
        <w:pStyle w:val="PR2"/>
      </w:pPr>
      <w:r w:rsidRPr="00E36D4C">
        <w:t xml:space="preserve">Fill cells solidly with grout in lifts not to exceed </w:t>
      </w:r>
      <w:r w:rsidRPr="00E36D4C">
        <w:rPr>
          <w:rStyle w:val="IP"/>
          <w:vanish w:val="0"/>
          <w:color w:val="auto"/>
        </w:rPr>
        <w:t>4 feet</w:t>
      </w:r>
      <w:r w:rsidRPr="00E36D4C">
        <w:t xml:space="preserve"> </w:t>
      </w:r>
      <w:r w:rsidRPr="00E36D4C">
        <w:rPr>
          <w:rStyle w:val="SI"/>
          <w:vanish w:val="0"/>
          <w:color w:val="auto"/>
        </w:rPr>
        <w:t>(1200</w:t>
      </w:r>
      <w:r w:rsidR="00373380" w:rsidRPr="00E36D4C">
        <w:rPr>
          <w:rStyle w:val="SI"/>
          <w:vanish w:val="0"/>
          <w:color w:val="auto"/>
        </w:rPr>
        <w:t xml:space="preserve"> </w:t>
      </w:r>
      <w:r w:rsidRPr="00E36D4C">
        <w:rPr>
          <w:rStyle w:val="SI"/>
          <w:vanish w:val="0"/>
          <w:color w:val="auto"/>
        </w:rPr>
        <w:t>mm)</w:t>
      </w:r>
      <w:r w:rsidRPr="00E36D4C">
        <w:t>.</w:t>
      </w:r>
    </w:p>
    <w:p w:rsidR="0053300D" w:rsidRPr="00E36D4C" w:rsidRDefault="0053300D" w:rsidP="00A52FFA">
      <w:pPr>
        <w:pStyle w:val="PR2"/>
      </w:pPr>
      <w:r w:rsidRPr="00E36D4C">
        <w:t>Grout may be poured by hand bucket, concrete hopper or through a grout pump.</w:t>
      </w:r>
    </w:p>
    <w:p w:rsidR="0053300D" w:rsidRPr="00E36D4C" w:rsidRDefault="0053300D" w:rsidP="00A52FFA">
      <w:pPr>
        <w:pStyle w:val="PR2"/>
      </w:pPr>
      <w:r w:rsidRPr="00E36D4C">
        <w:t>Do not wet down grout space prior to pouring of grout.</w:t>
      </w:r>
    </w:p>
    <w:p w:rsidR="0053300D" w:rsidRPr="00E36D4C" w:rsidRDefault="0053300D" w:rsidP="00A52FFA">
      <w:pPr>
        <w:pStyle w:val="PR2"/>
      </w:pPr>
      <w:r w:rsidRPr="00E36D4C">
        <w:t xml:space="preserve">Stop pours </w:t>
      </w:r>
      <w:r w:rsidRPr="00E36D4C">
        <w:rPr>
          <w:rStyle w:val="IP"/>
          <w:vanish w:val="0"/>
          <w:color w:val="auto"/>
        </w:rPr>
        <w:t>1-1/2 inches</w:t>
      </w:r>
      <w:r w:rsidRPr="00E36D4C">
        <w:t xml:space="preserve"> </w:t>
      </w:r>
      <w:r w:rsidRPr="00E36D4C">
        <w:rPr>
          <w:rStyle w:val="SI"/>
          <w:vanish w:val="0"/>
          <w:color w:val="auto"/>
        </w:rPr>
        <w:t>(38</w:t>
      </w:r>
      <w:r w:rsidR="00373380" w:rsidRPr="00E36D4C">
        <w:rPr>
          <w:rStyle w:val="SI"/>
          <w:vanish w:val="0"/>
          <w:color w:val="auto"/>
        </w:rPr>
        <w:t xml:space="preserve"> </w:t>
      </w:r>
      <w:r w:rsidRPr="00E36D4C">
        <w:rPr>
          <w:rStyle w:val="SI"/>
          <w:vanish w:val="0"/>
          <w:color w:val="auto"/>
        </w:rPr>
        <w:t>mm)</w:t>
      </w:r>
      <w:r w:rsidRPr="00E36D4C">
        <w:t xml:space="preserve"> below top of cell to form a key at pour points.</w:t>
      </w:r>
    </w:p>
    <w:p w:rsidR="0053300D" w:rsidRPr="00E36D4C" w:rsidRDefault="0053300D" w:rsidP="00A52FFA">
      <w:pPr>
        <w:pStyle w:val="PR2"/>
      </w:pPr>
      <w:r w:rsidRPr="00E36D4C">
        <w:t xml:space="preserve">Grout </w:t>
      </w:r>
      <w:r w:rsidR="00774512" w:rsidRPr="00E36D4C">
        <w:t>to</w:t>
      </w:r>
      <w:r w:rsidRPr="00E36D4C">
        <w:t xml:space="preserve"> be consolidated by mechanical vibration during placing before loss of plasticity in a manner to fill grout space. Grout pours greater than </w:t>
      </w:r>
      <w:r w:rsidRPr="00E36D4C">
        <w:rPr>
          <w:rStyle w:val="IP"/>
          <w:vanish w:val="0"/>
          <w:color w:val="auto"/>
        </w:rPr>
        <w:t>12 inches</w:t>
      </w:r>
      <w:r w:rsidRPr="00E36D4C">
        <w:t xml:space="preserve"> </w:t>
      </w:r>
      <w:r w:rsidRPr="00E36D4C">
        <w:rPr>
          <w:rStyle w:val="SI"/>
          <w:vanish w:val="0"/>
          <w:color w:val="auto"/>
        </w:rPr>
        <w:t>(300</w:t>
      </w:r>
      <w:r w:rsidR="00A52FFA" w:rsidRPr="00E36D4C">
        <w:rPr>
          <w:rStyle w:val="SI"/>
          <w:vanish w:val="0"/>
          <w:color w:val="auto"/>
        </w:rPr>
        <w:t xml:space="preserve"> </w:t>
      </w:r>
      <w:r w:rsidRPr="00E36D4C">
        <w:rPr>
          <w:rStyle w:val="SI"/>
          <w:vanish w:val="0"/>
          <w:color w:val="auto"/>
        </w:rPr>
        <w:t>mm)</w:t>
      </w:r>
      <w:r w:rsidRPr="00E36D4C">
        <w:t xml:space="preserve"> </w:t>
      </w:r>
      <w:r w:rsidR="00774512" w:rsidRPr="00E36D4C">
        <w:t>to</w:t>
      </w:r>
      <w:r w:rsidRPr="00E36D4C">
        <w:t xml:space="preserve"> be reconsolidated by mechanical vibration to minimize voids due to water loss. Grout pours </w:t>
      </w:r>
      <w:r w:rsidRPr="00E36D4C">
        <w:rPr>
          <w:rStyle w:val="IP"/>
          <w:vanish w:val="0"/>
          <w:color w:val="auto"/>
        </w:rPr>
        <w:t>12 inches</w:t>
      </w:r>
      <w:r w:rsidRPr="00E36D4C">
        <w:t xml:space="preserve"> </w:t>
      </w:r>
      <w:r w:rsidR="00774512" w:rsidRPr="00E36D4C">
        <w:rPr>
          <w:rStyle w:val="SI"/>
          <w:vanish w:val="0"/>
          <w:color w:val="auto"/>
        </w:rPr>
        <w:t>(300 mm)</w:t>
      </w:r>
      <w:r w:rsidRPr="00E36D4C">
        <w:t xml:space="preserve"> or less in height </w:t>
      </w:r>
      <w:r w:rsidR="00774512" w:rsidRPr="00E36D4C">
        <w:t xml:space="preserve">to </w:t>
      </w:r>
      <w:r w:rsidRPr="00E36D4C">
        <w:t>be mechanically vibrated, or rodded.</w:t>
      </w:r>
    </w:p>
    <w:p w:rsidR="0053300D" w:rsidRPr="00E36D4C" w:rsidRDefault="0053300D" w:rsidP="00A52FFA">
      <w:pPr>
        <w:pStyle w:val="PR2"/>
      </w:pPr>
      <w:r w:rsidRPr="00E36D4C">
        <w:t>Grout barrier below bond beams shall be continuous wire lath or other approved material.</w:t>
      </w:r>
    </w:p>
    <w:p w:rsidR="0053300D" w:rsidRPr="00E36D4C" w:rsidRDefault="0053300D" w:rsidP="00A52FFA">
      <w:pPr>
        <w:pStyle w:val="PR2"/>
      </w:pPr>
      <w:r w:rsidRPr="00E36D4C">
        <w:t>Grout beams over openings and bond beams in a continuous operation.</w:t>
      </w:r>
    </w:p>
    <w:p w:rsidR="0053300D" w:rsidRPr="00E36D4C" w:rsidRDefault="0053300D" w:rsidP="00A52FFA">
      <w:pPr>
        <w:pStyle w:val="PR2"/>
      </w:pPr>
      <w:r w:rsidRPr="00E36D4C">
        <w:t>Solidly grout in place bolts, anchors and other items within wall construction.</w:t>
      </w:r>
    </w:p>
    <w:p w:rsidR="0053300D" w:rsidRPr="00E36D4C" w:rsidRDefault="0053300D" w:rsidP="00A52FFA">
      <w:pPr>
        <w:pStyle w:val="PR2"/>
      </w:pPr>
      <w:r w:rsidRPr="00E36D4C">
        <w:t xml:space="preserve">Fully grout jambs and head of metal door frames connected to masonry. Filling of frames shall be done as each </w:t>
      </w:r>
      <w:r w:rsidRPr="00E36D4C">
        <w:rPr>
          <w:rStyle w:val="IP"/>
          <w:vanish w:val="0"/>
          <w:color w:val="auto"/>
        </w:rPr>
        <w:t>2 feet</w:t>
      </w:r>
      <w:r w:rsidRPr="00E36D4C">
        <w:t xml:space="preserve"> </w:t>
      </w:r>
      <w:r w:rsidRPr="00E36D4C">
        <w:rPr>
          <w:rStyle w:val="SI"/>
          <w:vanish w:val="0"/>
          <w:color w:val="auto"/>
        </w:rPr>
        <w:t>(600</w:t>
      </w:r>
      <w:r w:rsidR="00373380" w:rsidRPr="00E36D4C">
        <w:rPr>
          <w:rStyle w:val="SI"/>
          <w:vanish w:val="0"/>
          <w:color w:val="auto"/>
        </w:rPr>
        <w:t xml:space="preserve"> </w:t>
      </w:r>
      <w:r w:rsidRPr="00E36D4C">
        <w:rPr>
          <w:rStyle w:val="SI"/>
          <w:vanish w:val="0"/>
          <w:color w:val="auto"/>
        </w:rPr>
        <w:t>mm)</w:t>
      </w:r>
      <w:r w:rsidRPr="00E36D4C">
        <w:t xml:space="preserve"> of masonry is laid.</w:t>
      </w:r>
    </w:p>
    <w:p w:rsidR="0053300D" w:rsidRPr="00E36D4C" w:rsidRDefault="0053300D" w:rsidP="00A52FFA">
      <w:pPr>
        <w:pStyle w:val="PR2"/>
      </w:pPr>
      <w:r w:rsidRPr="00E36D4C">
        <w:t>Use extreme care to prevent grout or mortar from staining face of the masonry.</w:t>
      </w:r>
    </w:p>
    <w:p w:rsidR="00F62B03" w:rsidRPr="00E36D4C" w:rsidRDefault="0053300D" w:rsidP="00A52FFA">
      <w:pPr>
        <w:pStyle w:val="PR2"/>
      </w:pPr>
      <w:r w:rsidRPr="00E36D4C">
        <w:t xml:space="preserve">Immediately remove grout or </w:t>
      </w:r>
      <w:proofErr w:type="gramStart"/>
      <w:r w:rsidRPr="00E36D4C">
        <w:t>mortar which</w:t>
      </w:r>
      <w:proofErr w:type="gramEnd"/>
      <w:r w:rsidRPr="00E36D4C">
        <w:t xml:space="preserve"> is visible on face of masonry.</w:t>
      </w:r>
    </w:p>
    <w:p w:rsidR="00CA5A11" w:rsidRDefault="00CA5A11" w:rsidP="00CA5A11">
      <w:pPr>
        <w:pStyle w:val="PR1"/>
      </w:pPr>
      <w:r>
        <w:t>Flashing:  Install flashing in accordance with Section 07 62 00 - Flashing and Sheet Metal.  Comply with NCMA TEK 19-04, Flashing Strategies for Concrete Masonry Walls, and NCMA TEK 19-05, Flashing Details for Concrete Masonry Walls.</w:t>
      </w:r>
    </w:p>
    <w:p w:rsidR="00CA5A11" w:rsidRDefault="00CA5A11" w:rsidP="00CA5A11">
      <w:pPr>
        <w:pStyle w:val="PR1"/>
      </w:pPr>
      <w:r>
        <w:t>Sealants: Install sealants in accordance with Section 07 92 00 - Joint Sealants.</w:t>
      </w:r>
    </w:p>
    <w:p w:rsidR="00AB3663" w:rsidRPr="00E36D4C" w:rsidRDefault="00AB3663" w:rsidP="00AB3663">
      <w:pPr>
        <w:pStyle w:val="PR1"/>
      </w:pPr>
      <w:r w:rsidRPr="00E36D4C">
        <w:t>Daily Cover:  Cover tops of incomplete walls at the end of each day. Use tarpaulins or approved covering.</w:t>
      </w:r>
    </w:p>
    <w:p w:rsidR="00F62B03" w:rsidRPr="00E36D4C" w:rsidRDefault="0053300D" w:rsidP="00132634">
      <w:pPr>
        <w:pStyle w:val="ART"/>
      </w:pPr>
      <w:r w:rsidRPr="00E36D4C">
        <w:t xml:space="preserve">CLEANING </w:t>
      </w:r>
    </w:p>
    <w:p w:rsidR="00F62B03" w:rsidRPr="00E36D4C" w:rsidRDefault="00047D0B" w:rsidP="00132634">
      <w:pPr>
        <w:pStyle w:val="PR1"/>
      </w:pPr>
      <w:r w:rsidRPr="00E36D4C">
        <w:t>Keep walls clean. Clean s</w:t>
      </w:r>
      <w:r w:rsidR="0053300D" w:rsidRPr="00E36D4C">
        <w:t>oiled masonry</w:t>
      </w:r>
      <w:r w:rsidR="00AB3663" w:rsidRPr="00E36D4C">
        <w:t xml:space="preserve"> daily</w:t>
      </w:r>
      <w:r w:rsidR="0053300D" w:rsidRPr="00E36D4C">
        <w:t xml:space="preserve"> from mortar and grout </w:t>
      </w:r>
      <w:proofErr w:type="gramStart"/>
      <w:r w:rsidR="0053300D" w:rsidRPr="00E36D4C">
        <w:t>spills which will be exposed to view at completion of Project immediately with stiff fiber brushes until wall is free of</w:t>
      </w:r>
      <w:proofErr w:type="gramEnd"/>
      <w:r w:rsidR="0053300D" w:rsidRPr="00E36D4C">
        <w:t xml:space="preserve"> dropped or spattered grout.</w:t>
      </w:r>
    </w:p>
    <w:p w:rsidR="00F62B03" w:rsidRPr="00E36D4C" w:rsidRDefault="0053300D" w:rsidP="00132634">
      <w:pPr>
        <w:pStyle w:val="PR1"/>
      </w:pPr>
      <w:r w:rsidRPr="00E36D4C">
        <w:t>Clean up debris, refuse and surplus material and remove from premises.</w:t>
      </w:r>
    </w:p>
    <w:p w:rsidR="00F62B03" w:rsidRPr="00E36D4C" w:rsidRDefault="0053300D" w:rsidP="00132634">
      <w:pPr>
        <w:pStyle w:val="ART"/>
      </w:pPr>
      <w:r w:rsidRPr="00E36D4C">
        <w:t>PROTECTION</w:t>
      </w:r>
    </w:p>
    <w:p w:rsidR="00F62B03" w:rsidRPr="00E36D4C" w:rsidRDefault="0053300D" w:rsidP="00132634">
      <w:pPr>
        <w:pStyle w:val="PR1"/>
      </w:pPr>
      <w:r w:rsidRPr="00E36D4C">
        <w:t>Furnish temporary protection for exposed masonry corners subject to injury.</w:t>
      </w:r>
    </w:p>
    <w:p w:rsidR="00F62B03" w:rsidRPr="00E36D4C" w:rsidRDefault="0053300D" w:rsidP="00132634">
      <w:pPr>
        <w:pStyle w:val="EOS"/>
      </w:pPr>
      <w:r w:rsidRPr="00E36D4C">
        <w:t>END OF SECTION</w:t>
      </w:r>
    </w:p>
    <w:sectPr w:rsidR="00F62B03" w:rsidRPr="00E36D4C" w:rsidSect="00564DFF">
      <w:headerReference w:type="default" r:id="rId7"/>
      <w:footerReference w:type="default" r:id="rId8"/>
      <w:pgSz w:w="12240" w:h="15840" w:code="1"/>
      <w:pgMar w:top="1440" w:right="1440" w:bottom="1440" w:left="1440" w:footer="100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2B6" w:rsidRDefault="00D572B6">
      <w:r>
        <w:separator/>
      </w:r>
    </w:p>
  </w:endnote>
  <w:endnote w:type="continuationSeparator" w:id="0">
    <w:p w:rsidR="00D572B6" w:rsidRDefault="00D572B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B6" w:rsidRPr="00774512" w:rsidRDefault="00D572B6" w:rsidP="00774512">
    <w:pPr>
      <w:tabs>
        <w:tab w:val="right" w:pos="9360"/>
      </w:tabs>
      <w:suppressAutoHyphens/>
    </w:pPr>
    <w:r>
      <w:rPr>
        <w:rFonts w:ascii="Arial" w:hAnsi="Arial"/>
      </w:rPr>
      <w:t>INSULATED CONCRETE BLOCK</w:t>
    </w:r>
    <w:r w:rsidRPr="00774512">
      <w:rPr>
        <w:rFonts w:ascii="Arial" w:hAnsi="Arial"/>
      </w:rPr>
      <w:tab/>
    </w:r>
    <w:r>
      <w:rPr>
        <w:rFonts w:ascii="Arial" w:hAnsi="Arial"/>
      </w:rPr>
      <w:t>04 42 19 -</w:t>
    </w:r>
    <w:r w:rsidRPr="00774512">
      <w:rPr>
        <w:rFonts w:ascii="Arial" w:hAnsi="Arial"/>
      </w:rPr>
      <w:t xml:space="preserve"> </w:t>
    </w:r>
    <w:fldSimple w:instr=" PAGE  \* Arabic  \* MERGEFORMAT ">
      <w:r w:rsidR="00F91BC8" w:rsidRPr="00F91BC8">
        <w:rPr>
          <w:rFonts w:ascii="Arial" w:hAnsi="Arial"/>
          <w:noProof/>
        </w:rPr>
        <w:t>4</w:t>
      </w:r>
    </w:fldSimple>
    <w:r w:rsidRPr="00774512">
      <w:rPr>
        <w:rFonts w:ascii="Arial" w:hAnsi="Arial"/>
      </w:rPr>
      <w:t xml:space="preserve"> of </w:t>
    </w:r>
    <w:fldSimple w:instr=" NUMPAGES   \* MERGEFORMAT ">
      <w:r w:rsidR="00F91BC8" w:rsidRPr="00F91BC8">
        <w:rPr>
          <w:rFonts w:ascii="Arial" w:hAnsi="Arial"/>
          <w:noProof/>
        </w:rPr>
        <w:t>8</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2B6" w:rsidRDefault="00D572B6">
      <w:r>
        <w:separator/>
      </w:r>
    </w:p>
  </w:footnote>
  <w:footnote w:type="continuationSeparator" w:id="0">
    <w:p w:rsidR="00D572B6" w:rsidRDefault="00D572B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B6" w:rsidRPr="00774512" w:rsidRDefault="00D572B6" w:rsidP="00774512">
    <w:pPr>
      <w:tabs>
        <w:tab w:val="center" w:pos="4608"/>
        <w:tab w:val="right" w:pos="9360"/>
      </w:tabs>
      <w:suppressAutoHyphens/>
      <w:jc w:val="both"/>
      <w:rPr>
        <w:rFonts w:ascii="Arial" w:hAnsi="Arial"/>
      </w:rPr>
    </w:pPr>
    <w:r w:rsidRPr="00774512">
      <w:rPr>
        <w:rFonts w:ascii="Arial" w:hAnsi="Arial"/>
      </w:rPr>
      <w:t>Gene</w:t>
    </w:r>
    <w:r>
      <w:rPr>
        <w:rFonts w:ascii="Arial" w:hAnsi="Arial"/>
      </w:rPr>
      <w:t>st Concrete Works, Inc.</w:t>
    </w:r>
    <w:r>
      <w:rPr>
        <w:rFonts w:ascii="Arial" w:hAnsi="Arial"/>
      </w:rPr>
      <w:tab/>
    </w:r>
    <w:r>
      <w:rPr>
        <w:rFonts w:ascii="Arial" w:hAnsi="Arial"/>
      </w:rPr>
      <w:tab/>
      <w:t>Guide S</w:t>
    </w:r>
    <w:r w:rsidRPr="00774512">
      <w:rPr>
        <w:rFonts w:ascii="Arial" w:hAnsi="Arial"/>
      </w:rPr>
      <w:t>pecification</w:t>
    </w:r>
    <w:r>
      <w:rPr>
        <w:rFonts w:ascii="Arial" w:hAnsi="Arial"/>
      </w:rPr>
      <w:t>s</w:t>
    </w:r>
    <w:r w:rsidRPr="00774512">
      <w:rPr>
        <w:rFonts w:ascii="Arial" w:hAnsi="Arial"/>
      </w:rPr>
      <w:t xml:space="preserve"> in CSI 3-Part Format</w:t>
    </w:r>
  </w:p>
  <w:p w:rsidR="00D572B6" w:rsidRPr="00774512" w:rsidRDefault="00D572B6" w:rsidP="00774512">
    <w:pPr>
      <w:tabs>
        <w:tab w:val="center" w:pos="4608"/>
        <w:tab w:val="right" w:pos="9360"/>
      </w:tabs>
      <w:suppressAutoHyphens/>
      <w:jc w:val="both"/>
      <w:rPr>
        <w:rFonts w:ascii="Arial" w:hAnsi="Arial"/>
      </w:rPr>
    </w:pPr>
    <w:r w:rsidRPr="00774512">
      <w:rPr>
        <w:rFonts w:ascii="Arial" w:hAnsi="Arial"/>
      </w:rPr>
      <w:t>36 Wilson Street, Sanford, Maine 04073</w:t>
    </w:r>
    <w:r w:rsidRPr="00774512">
      <w:rPr>
        <w:rFonts w:ascii="Arial" w:hAnsi="Arial"/>
      </w:rPr>
      <w:tab/>
    </w:r>
    <w:r w:rsidRPr="00774512">
      <w:rPr>
        <w:rFonts w:ascii="Arial" w:hAnsi="Arial"/>
      </w:rPr>
      <w:tab/>
    </w:r>
    <w:hyperlink r:id="rId1" w:history="1">
      <w:r w:rsidRPr="00774512">
        <w:rPr>
          <w:rFonts w:ascii="Arial" w:hAnsi="Arial"/>
        </w:rPr>
        <w:t>www.genestconcrete.com</w:t>
      </w:r>
    </w:hyperlink>
  </w:p>
  <w:p w:rsidR="00D572B6" w:rsidRPr="00774512" w:rsidRDefault="00D572B6" w:rsidP="00774512">
    <w:pPr>
      <w:tabs>
        <w:tab w:val="center" w:pos="4608"/>
        <w:tab w:val="right" w:pos="9360"/>
      </w:tabs>
      <w:suppressAutoHyphens/>
      <w:jc w:val="both"/>
      <w:rPr>
        <w:rFonts w:ascii="Arial" w:hAnsi="Arial"/>
      </w:rPr>
    </w:pPr>
    <w:r>
      <w:rPr>
        <w:rFonts w:ascii="Arial" w:hAnsi="Arial"/>
      </w:rPr>
      <w:t>Tel:  2</w:t>
    </w:r>
    <w:r w:rsidRPr="00774512">
      <w:rPr>
        <w:rFonts w:ascii="Arial" w:hAnsi="Arial"/>
      </w:rPr>
      <w:t>07-324-3250</w:t>
    </w:r>
    <w:r w:rsidRPr="00774512">
      <w:rPr>
        <w:rFonts w:ascii="Arial" w:hAnsi="Arial"/>
      </w:rPr>
      <w:tab/>
    </w:r>
    <w:r w:rsidRPr="00774512">
      <w:rPr>
        <w:rFonts w:ascii="Arial" w:hAnsi="Arial"/>
      </w:rPr>
      <w:tab/>
    </w:r>
    <w:hyperlink r:id="rId2" w:history="1">
      <w:r w:rsidRPr="00774512">
        <w:rPr>
          <w:rFonts w:ascii="Arial" w:hAnsi="Arial"/>
        </w:rPr>
        <w:t>sales@genest-concrete.com</w:t>
      </w:r>
    </w:hyperlink>
  </w:p>
  <w:p w:rsidR="00D572B6" w:rsidRDefault="00D572B6">
    <w:pPr>
      <w:pStyle w:val="Header"/>
    </w:pPr>
  </w:p>
  <w:p w:rsidR="00D572B6" w:rsidRDefault="00D572B6">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E2A9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A06D7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2461AC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F7C8D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AEFA1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35C18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244F9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80C1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968B266"/>
    <w:lvl w:ilvl="0">
      <w:start w:val="1"/>
      <w:numFmt w:val="decimal"/>
      <w:pStyle w:val="ListNumber"/>
      <w:lvlText w:val="%1."/>
      <w:lvlJc w:val="left"/>
      <w:pPr>
        <w:tabs>
          <w:tab w:val="num" w:pos="360"/>
        </w:tabs>
        <w:ind w:left="360" w:hanging="360"/>
      </w:pPr>
    </w:lvl>
  </w:abstractNum>
  <w:abstractNum w:abstractNumId="9">
    <w:nsid w:val="FFFFFF89"/>
    <w:multiLevelType w:val="singleLevel"/>
    <w:tmpl w:val="B6EC1C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555C3"/>
    <w:multiLevelType w:val="singleLevel"/>
    <w:tmpl w:val="C73E0DDC"/>
    <w:lvl w:ilvl="0">
      <w:start w:val="1"/>
      <w:numFmt w:val="lowerLetter"/>
      <w:lvlText w:val="%1."/>
      <w:lvlJc w:val="left"/>
      <w:pPr>
        <w:tabs>
          <w:tab w:val="num" w:pos="2880"/>
        </w:tabs>
        <w:ind w:left="2880" w:hanging="720"/>
      </w:pPr>
      <w:rPr>
        <w:rFonts w:hint="default"/>
      </w:rPr>
    </w:lvl>
  </w:abstractNum>
  <w:abstractNum w:abstractNumId="11">
    <w:nsid w:val="0EAE4900"/>
    <w:multiLevelType w:val="singleLevel"/>
    <w:tmpl w:val="8E1EAFE8"/>
    <w:lvl w:ilvl="0">
      <w:start w:val="1"/>
      <w:numFmt w:val="lowerLetter"/>
      <w:lvlText w:val="%1."/>
      <w:lvlJc w:val="left"/>
      <w:pPr>
        <w:tabs>
          <w:tab w:val="num" w:pos="2880"/>
        </w:tabs>
        <w:ind w:left="2880" w:hanging="720"/>
      </w:pPr>
      <w:rPr>
        <w:rFonts w:hint="default"/>
      </w:rPr>
    </w:lvl>
  </w:abstractNum>
  <w:abstractNum w:abstractNumId="12">
    <w:nsid w:val="16742294"/>
    <w:multiLevelType w:val="singleLevel"/>
    <w:tmpl w:val="85745024"/>
    <w:lvl w:ilvl="0">
      <w:start w:val="4"/>
      <w:numFmt w:val="decimal"/>
      <w:lvlText w:val="%1."/>
      <w:lvlJc w:val="left"/>
      <w:pPr>
        <w:tabs>
          <w:tab w:val="num" w:pos="1800"/>
        </w:tabs>
        <w:ind w:left="1800" w:hanging="360"/>
      </w:pPr>
      <w:rPr>
        <w:rFonts w:hint="default"/>
      </w:rPr>
    </w:lvl>
  </w:abstractNum>
  <w:abstractNum w:abstractNumId="13">
    <w:nsid w:val="16A454AC"/>
    <w:multiLevelType w:val="singleLevel"/>
    <w:tmpl w:val="42C601C8"/>
    <w:lvl w:ilvl="0">
      <w:start w:val="1"/>
      <w:numFmt w:val="lowerLetter"/>
      <w:lvlText w:val="%1."/>
      <w:lvlJc w:val="left"/>
      <w:pPr>
        <w:tabs>
          <w:tab w:val="num" w:pos="2520"/>
        </w:tabs>
        <w:ind w:left="2520" w:hanging="360"/>
      </w:pPr>
      <w:rPr>
        <w:rFonts w:hint="default"/>
      </w:rPr>
    </w:lvl>
  </w:abstractNum>
  <w:abstractNum w:abstractNumId="14">
    <w:nsid w:val="17315BF8"/>
    <w:multiLevelType w:val="multilevel"/>
    <w:tmpl w:val="EDB256E2"/>
    <w:lvl w:ilvl="0">
      <w:start w:val="1"/>
      <w:numFmt w:val="decimal"/>
      <w:lvlRestart w:val="0"/>
      <w:pStyle w:val="PRT"/>
      <w:suff w:val="nothing"/>
      <w:lvlText w:val="PART  %1 - "/>
      <w:lvlJc w:val="left"/>
      <w:pPr>
        <w:ind w:left="0" w:firstLine="0"/>
      </w:pPr>
      <w:rPr>
        <w:b w:val="0"/>
        <w:i w:val="0"/>
        <w:sz w:val="20"/>
      </w:rPr>
    </w:lvl>
    <w:lvl w:ilvl="1">
      <w:start w:val="1"/>
      <w:numFmt w:val="decimal"/>
      <w:pStyle w:val="ART"/>
      <w:lvlText w:val="%1.%2"/>
      <w:lvlJc w:val="left"/>
      <w:pPr>
        <w:tabs>
          <w:tab w:val="num" w:pos="864"/>
        </w:tabs>
        <w:ind w:left="864" w:hanging="864"/>
      </w:pPr>
    </w:lvl>
    <w:lvl w:ilvl="2">
      <w:start w:val="1"/>
      <w:numFmt w:val="upperLetter"/>
      <w:pStyle w:val="PR1"/>
      <w:lvlText w:val="%3."/>
      <w:lvlJc w:val="left"/>
      <w:pPr>
        <w:tabs>
          <w:tab w:val="num" w:pos="864"/>
        </w:tabs>
        <w:ind w:left="864" w:hanging="576"/>
      </w:pPr>
    </w:lvl>
    <w:lvl w:ilvl="3">
      <w:start w:val="1"/>
      <w:numFmt w:val="decimal"/>
      <w:pStyle w:val="PR2"/>
      <w:lvlText w:val="%4."/>
      <w:lvlJc w:val="left"/>
      <w:pPr>
        <w:tabs>
          <w:tab w:val="num" w:pos="1440"/>
        </w:tabs>
        <w:ind w:left="1440" w:hanging="576"/>
      </w:pPr>
    </w:lvl>
    <w:lvl w:ilvl="4">
      <w:start w:val="1"/>
      <w:numFmt w:val="lowerLetter"/>
      <w:pStyle w:val="PR3"/>
      <w:lvlText w:val="%5."/>
      <w:lvlJc w:val="left"/>
      <w:pPr>
        <w:tabs>
          <w:tab w:val="num" w:pos="2016"/>
        </w:tabs>
        <w:ind w:left="2016" w:hanging="576"/>
      </w:pPr>
      <w:rPr>
        <w:vanish w:val="0"/>
        <w:color w:val="auto"/>
      </w:rPr>
    </w:lvl>
    <w:lvl w:ilvl="5">
      <w:start w:val="1"/>
      <w:numFmt w:val="decimal"/>
      <w:pStyle w:val="PR4"/>
      <w:lvlText w:val="%6)"/>
      <w:lvlJc w:val="left"/>
      <w:pPr>
        <w:tabs>
          <w:tab w:val="num" w:pos="2592"/>
        </w:tabs>
        <w:ind w:left="2592" w:hanging="576"/>
      </w:pPr>
    </w:lvl>
    <w:lvl w:ilvl="6">
      <w:start w:val="1"/>
      <w:numFmt w:val="lowerLetter"/>
      <w:pStyle w:val="PR5"/>
      <w:lvlText w:val="%7)"/>
      <w:lvlJc w:val="left"/>
      <w:pPr>
        <w:tabs>
          <w:tab w:val="num" w:pos="3168"/>
        </w:tabs>
        <w:ind w:left="3168" w:hanging="576"/>
      </w:pPr>
    </w:lvl>
    <w:lvl w:ilvl="7">
      <w:start w:val="1"/>
      <w:numFmt w:val="decimal"/>
      <w:pStyle w:val="PR6"/>
      <w:lvlText w:val="%8)"/>
      <w:lvlJc w:val="left"/>
      <w:pPr>
        <w:tabs>
          <w:tab w:val="num" w:pos="3744"/>
        </w:tabs>
        <w:ind w:left="3744" w:hanging="576"/>
      </w:pPr>
    </w:lvl>
    <w:lvl w:ilvl="8">
      <w:start w:val="1"/>
      <w:numFmt w:val="lowerLetter"/>
      <w:pStyle w:val="PR7"/>
      <w:lvlText w:val="%9)"/>
      <w:lvlJc w:val="left"/>
      <w:pPr>
        <w:tabs>
          <w:tab w:val="num" w:pos="4320"/>
        </w:tabs>
        <w:ind w:left="4320" w:hanging="576"/>
      </w:pPr>
    </w:lvl>
  </w:abstractNum>
  <w:abstractNum w:abstractNumId="15">
    <w:nsid w:val="19C963C2"/>
    <w:multiLevelType w:val="singleLevel"/>
    <w:tmpl w:val="972864C2"/>
    <w:lvl w:ilvl="0">
      <w:start w:val="5"/>
      <w:numFmt w:val="decimal"/>
      <w:lvlText w:val="%1."/>
      <w:lvlJc w:val="left"/>
      <w:pPr>
        <w:tabs>
          <w:tab w:val="num" w:pos="1440"/>
        </w:tabs>
        <w:ind w:left="1440" w:hanging="720"/>
      </w:pPr>
      <w:rPr>
        <w:rFonts w:hint="default"/>
      </w:rPr>
    </w:lvl>
  </w:abstractNum>
  <w:abstractNum w:abstractNumId="16">
    <w:nsid w:val="26FA093C"/>
    <w:multiLevelType w:val="singleLevel"/>
    <w:tmpl w:val="F2508BFE"/>
    <w:lvl w:ilvl="0">
      <w:start w:val="5"/>
      <w:numFmt w:val="decimal"/>
      <w:lvlText w:val="%1."/>
      <w:lvlJc w:val="left"/>
      <w:pPr>
        <w:tabs>
          <w:tab w:val="num" w:pos="2160"/>
        </w:tabs>
        <w:ind w:left="2160" w:hanging="720"/>
      </w:pPr>
      <w:rPr>
        <w:rFonts w:hint="default"/>
      </w:rPr>
    </w:lvl>
  </w:abstractNum>
  <w:abstractNum w:abstractNumId="17">
    <w:nsid w:val="2E3F5D9A"/>
    <w:multiLevelType w:val="singleLevel"/>
    <w:tmpl w:val="443E8888"/>
    <w:lvl w:ilvl="0">
      <w:start w:val="5"/>
      <w:numFmt w:val="decimal"/>
      <w:lvlText w:val="%1."/>
      <w:lvlJc w:val="left"/>
      <w:pPr>
        <w:tabs>
          <w:tab w:val="num" w:pos="1440"/>
        </w:tabs>
        <w:ind w:left="1440" w:hanging="720"/>
      </w:pPr>
      <w:rPr>
        <w:rFonts w:hint="default"/>
      </w:rPr>
    </w:lvl>
  </w:abstractNum>
  <w:abstractNum w:abstractNumId="18">
    <w:nsid w:val="33045FAD"/>
    <w:multiLevelType w:val="singleLevel"/>
    <w:tmpl w:val="94D66EAE"/>
    <w:lvl w:ilvl="0">
      <w:start w:val="1"/>
      <w:numFmt w:val="lowerLetter"/>
      <w:lvlText w:val="%1."/>
      <w:lvlJc w:val="left"/>
      <w:pPr>
        <w:tabs>
          <w:tab w:val="num" w:pos="2520"/>
        </w:tabs>
        <w:ind w:left="2520" w:hanging="360"/>
      </w:pPr>
      <w:rPr>
        <w:rFonts w:hint="default"/>
      </w:rPr>
    </w:lvl>
  </w:abstractNum>
  <w:abstractNum w:abstractNumId="19">
    <w:nsid w:val="339758FF"/>
    <w:multiLevelType w:val="hybridMultilevel"/>
    <w:tmpl w:val="7CEC09E2"/>
    <w:lvl w:ilvl="0" w:tplc="43C432C4">
      <w:start w:val="3"/>
      <w:numFmt w:val="decimal"/>
      <w:lvlText w:val="%1."/>
      <w:lvlJc w:val="left"/>
      <w:pPr>
        <w:tabs>
          <w:tab w:val="num" w:pos="2160"/>
        </w:tabs>
        <w:ind w:left="2160" w:hanging="720"/>
      </w:pPr>
      <w:rPr>
        <w:rFonts w:hint="default"/>
      </w:rPr>
    </w:lvl>
    <w:lvl w:ilvl="1" w:tplc="D49CFB2E" w:tentative="1">
      <w:start w:val="1"/>
      <w:numFmt w:val="lowerLetter"/>
      <w:lvlText w:val="%2."/>
      <w:lvlJc w:val="left"/>
      <w:pPr>
        <w:tabs>
          <w:tab w:val="num" w:pos="2520"/>
        </w:tabs>
        <w:ind w:left="2520" w:hanging="360"/>
      </w:pPr>
    </w:lvl>
    <w:lvl w:ilvl="2" w:tplc="C8C26B50" w:tentative="1">
      <w:start w:val="1"/>
      <w:numFmt w:val="lowerRoman"/>
      <w:lvlText w:val="%3."/>
      <w:lvlJc w:val="right"/>
      <w:pPr>
        <w:tabs>
          <w:tab w:val="num" w:pos="3240"/>
        </w:tabs>
        <w:ind w:left="3240" w:hanging="180"/>
      </w:pPr>
    </w:lvl>
    <w:lvl w:ilvl="3" w:tplc="578878C6" w:tentative="1">
      <w:start w:val="1"/>
      <w:numFmt w:val="decimal"/>
      <w:lvlText w:val="%4."/>
      <w:lvlJc w:val="left"/>
      <w:pPr>
        <w:tabs>
          <w:tab w:val="num" w:pos="3960"/>
        </w:tabs>
        <w:ind w:left="3960" w:hanging="360"/>
      </w:pPr>
    </w:lvl>
    <w:lvl w:ilvl="4" w:tplc="B6FEE226" w:tentative="1">
      <w:start w:val="1"/>
      <w:numFmt w:val="lowerLetter"/>
      <w:lvlText w:val="%5."/>
      <w:lvlJc w:val="left"/>
      <w:pPr>
        <w:tabs>
          <w:tab w:val="num" w:pos="4680"/>
        </w:tabs>
        <w:ind w:left="4680" w:hanging="360"/>
      </w:pPr>
    </w:lvl>
    <w:lvl w:ilvl="5" w:tplc="727204BC" w:tentative="1">
      <w:start w:val="1"/>
      <w:numFmt w:val="lowerRoman"/>
      <w:lvlText w:val="%6."/>
      <w:lvlJc w:val="right"/>
      <w:pPr>
        <w:tabs>
          <w:tab w:val="num" w:pos="5400"/>
        </w:tabs>
        <w:ind w:left="5400" w:hanging="180"/>
      </w:pPr>
    </w:lvl>
    <w:lvl w:ilvl="6" w:tplc="E90E489E" w:tentative="1">
      <w:start w:val="1"/>
      <w:numFmt w:val="decimal"/>
      <w:lvlText w:val="%7."/>
      <w:lvlJc w:val="left"/>
      <w:pPr>
        <w:tabs>
          <w:tab w:val="num" w:pos="6120"/>
        </w:tabs>
        <w:ind w:left="6120" w:hanging="360"/>
      </w:pPr>
    </w:lvl>
    <w:lvl w:ilvl="7" w:tplc="649E8D28" w:tentative="1">
      <w:start w:val="1"/>
      <w:numFmt w:val="lowerLetter"/>
      <w:lvlText w:val="%8."/>
      <w:lvlJc w:val="left"/>
      <w:pPr>
        <w:tabs>
          <w:tab w:val="num" w:pos="6840"/>
        </w:tabs>
        <w:ind w:left="6840" w:hanging="360"/>
      </w:pPr>
    </w:lvl>
    <w:lvl w:ilvl="8" w:tplc="A7BA3CD2" w:tentative="1">
      <w:start w:val="1"/>
      <w:numFmt w:val="lowerRoman"/>
      <w:lvlText w:val="%9."/>
      <w:lvlJc w:val="right"/>
      <w:pPr>
        <w:tabs>
          <w:tab w:val="num" w:pos="7560"/>
        </w:tabs>
        <w:ind w:left="7560" w:hanging="180"/>
      </w:pPr>
    </w:lvl>
  </w:abstractNum>
  <w:abstractNum w:abstractNumId="20">
    <w:nsid w:val="407039A6"/>
    <w:multiLevelType w:val="singleLevel"/>
    <w:tmpl w:val="965CCDEE"/>
    <w:lvl w:ilvl="0">
      <w:start w:val="1"/>
      <w:numFmt w:val="lowerLetter"/>
      <w:lvlText w:val="%1."/>
      <w:lvlJc w:val="left"/>
      <w:pPr>
        <w:tabs>
          <w:tab w:val="num" w:pos="2520"/>
        </w:tabs>
        <w:ind w:left="2520" w:hanging="360"/>
      </w:pPr>
      <w:rPr>
        <w:rFonts w:hint="default"/>
      </w:rPr>
    </w:lvl>
  </w:abstractNum>
  <w:abstractNum w:abstractNumId="21">
    <w:nsid w:val="4E5C6977"/>
    <w:multiLevelType w:val="singleLevel"/>
    <w:tmpl w:val="870C3852"/>
    <w:lvl w:ilvl="0">
      <w:start w:val="1"/>
      <w:numFmt w:val="decimal"/>
      <w:lvlText w:val="%1."/>
      <w:lvlJc w:val="left"/>
      <w:pPr>
        <w:tabs>
          <w:tab w:val="num" w:pos="2160"/>
        </w:tabs>
        <w:ind w:left="2160" w:hanging="720"/>
      </w:pPr>
      <w:rPr>
        <w:rFonts w:hint="default"/>
      </w:rPr>
    </w:lvl>
  </w:abstractNum>
  <w:abstractNum w:abstractNumId="22">
    <w:nsid w:val="5D58355A"/>
    <w:multiLevelType w:val="singleLevel"/>
    <w:tmpl w:val="04BCF8B4"/>
    <w:lvl w:ilvl="0">
      <w:start w:val="1"/>
      <w:numFmt w:val="decimal"/>
      <w:lvlText w:val="%1."/>
      <w:lvlJc w:val="left"/>
      <w:pPr>
        <w:tabs>
          <w:tab w:val="num" w:pos="2160"/>
        </w:tabs>
        <w:ind w:left="2160" w:hanging="720"/>
      </w:pPr>
      <w:rPr>
        <w:rFonts w:hint="default"/>
      </w:rPr>
    </w:lvl>
  </w:abstractNum>
  <w:abstractNum w:abstractNumId="23">
    <w:nsid w:val="60CC3085"/>
    <w:multiLevelType w:val="singleLevel"/>
    <w:tmpl w:val="47389F30"/>
    <w:lvl w:ilvl="0">
      <w:start w:val="1"/>
      <w:numFmt w:val="lowerLetter"/>
      <w:lvlText w:val="%1."/>
      <w:lvlJc w:val="left"/>
      <w:pPr>
        <w:tabs>
          <w:tab w:val="num" w:pos="2520"/>
        </w:tabs>
        <w:ind w:left="2520" w:hanging="360"/>
      </w:pPr>
      <w:rPr>
        <w:rFonts w:hint="default"/>
      </w:rPr>
    </w:lvl>
  </w:abstractNum>
  <w:abstractNum w:abstractNumId="24">
    <w:nsid w:val="65843FF1"/>
    <w:multiLevelType w:val="singleLevel"/>
    <w:tmpl w:val="751C2A78"/>
    <w:lvl w:ilvl="0">
      <w:start w:val="5"/>
      <w:numFmt w:val="decimal"/>
      <w:lvlText w:val="%1."/>
      <w:lvlJc w:val="left"/>
      <w:pPr>
        <w:tabs>
          <w:tab w:val="num" w:pos="2160"/>
        </w:tabs>
        <w:ind w:left="2160" w:hanging="720"/>
      </w:pPr>
      <w:rPr>
        <w:rFonts w:hint="default"/>
      </w:rPr>
    </w:lvl>
  </w:abstractNum>
  <w:abstractNum w:abstractNumId="25">
    <w:nsid w:val="78AF133D"/>
    <w:multiLevelType w:val="singleLevel"/>
    <w:tmpl w:val="920AEC7A"/>
    <w:lvl w:ilvl="0">
      <w:start w:val="1"/>
      <w:numFmt w:val="decimal"/>
      <w:lvlText w:val="%1."/>
      <w:lvlJc w:val="left"/>
      <w:pPr>
        <w:tabs>
          <w:tab w:val="num" w:pos="2160"/>
        </w:tabs>
        <w:ind w:left="2160" w:hanging="720"/>
      </w:pPr>
      <w:rPr>
        <w:rFonts w:hint="default"/>
      </w:rPr>
    </w:lvl>
  </w:abstractNum>
  <w:num w:numId="1">
    <w:abstractNumId w:val="11"/>
  </w:num>
  <w:num w:numId="2">
    <w:abstractNumId w:val="24"/>
  </w:num>
  <w:num w:numId="3">
    <w:abstractNumId w:val="16"/>
  </w:num>
  <w:num w:numId="4">
    <w:abstractNumId w:val="15"/>
  </w:num>
  <w:num w:numId="5">
    <w:abstractNumId w:val="17"/>
  </w:num>
  <w:num w:numId="6">
    <w:abstractNumId w:val="12"/>
  </w:num>
  <w:num w:numId="7">
    <w:abstractNumId w:val="22"/>
  </w:num>
  <w:num w:numId="8">
    <w:abstractNumId w:val="21"/>
  </w:num>
  <w:num w:numId="9">
    <w:abstractNumId w:val="10"/>
  </w:num>
  <w:num w:numId="10">
    <w:abstractNumId w:val="13"/>
  </w:num>
  <w:num w:numId="11">
    <w:abstractNumId w:val="25"/>
  </w:num>
  <w:num w:numId="12">
    <w:abstractNumId w:val="23"/>
  </w:num>
  <w:num w:numId="13">
    <w:abstractNumId w:val="18"/>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stylePaneFormatFilter w:val="1001"/>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7C0F53"/>
    <w:rsid w:val="000164F9"/>
    <w:rsid w:val="000230C5"/>
    <w:rsid w:val="00041ECD"/>
    <w:rsid w:val="00042AE3"/>
    <w:rsid w:val="00047D0B"/>
    <w:rsid w:val="00061CF4"/>
    <w:rsid w:val="00067316"/>
    <w:rsid w:val="00073A51"/>
    <w:rsid w:val="00073B31"/>
    <w:rsid w:val="00073FF5"/>
    <w:rsid w:val="000770FA"/>
    <w:rsid w:val="000D6A70"/>
    <w:rsid w:val="000D7A75"/>
    <w:rsid w:val="000F013C"/>
    <w:rsid w:val="001022C7"/>
    <w:rsid w:val="00116FAB"/>
    <w:rsid w:val="00117A4A"/>
    <w:rsid w:val="00132634"/>
    <w:rsid w:val="001758A4"/>
    <w:rsid w:val="00190136"/>
    <w:rsid w:val="001A3FD7"/>
    <w:rsid w:val="001D6A35"/>
    <w:rsid w:val="00203F3B"/>
    <w:rsid w:val="002122D9"/>
    <w:rsid w:val="00227345"/>
    <w:rsid w:val="00236324"/>
    <w:rsid w:val="002431A8"/>
    <w:rsid w:val="00272810"/>
    <w:rsid w:val="002A1139"/>
    <w:rsid w:val="002A74CE"/>
    <w:rsid w:val="002E4EE7"/>
    <w:rsid w:val="002E7987"/>
    <w:rsid w:val="002F3D31"/>
    <w:rsid w:val="002F6B44"/>
    <w:rsid w:val="00333D9D"/>
    <w:rsid w:val="0033544C"/>
    <w:rsid w:val="0034519B"/>
    <w:rsid w:val="003555F4"/>
    <w:rsid w:val="00373380"/>
    <w:rsid w:val="00375B92"/>
    <w:rsid w:val="003821E0"/>
    <w:rsid w:val="0038477F"/>
    <w:rsid w:val="003B7F44"/>
    <w:rsid w:val="004325EB"/>
    <w:rsid w:val="00436DCC"/>
    <w:rsid w:val="00441F95"/>
    <w:rsid w:val="00443FCF"/>
    <w:rsid w:val="00472978"/>
    <w:rsid w:val="00481604"/>
    <w:rsid w:val="00486CF0"/>
    <w:rsid w:val="00491184"/>
    <w:rsid w:val="004B7ADE"/>
    <w:rsid w:val="004C60ED"/>
    <w:rsid w:val="004E7BC5"/>
    <w:rsid w:val="004F3D89"/>
    <w:rsid w:val="00521CB1"/>
    <w:rsid w:val="0053300D"/>
    <w:rsid w:val="00533106"/>
    <w:rsid w:val="00537D41"/>
    <w:rsid w:val="00542753"/>
    <w:rsid w:val="00552A5F"/>
    <w:rsid w:val="00562A59"/>
    <w:rsid w:val="00564DFF"/>
    <w:rsid w:val="005A4063"/>
    <w:rsid w:val="005B7FC4"/>
    <w:rsid w:val="005C36C3"/>
    <w:rsid w:val="005E5F5E"/>
    <w:rsid w:val="005F515A"/>
    <w:rsid w:val="005F7A61"/>
    <w:rsid w:val="006722DC"/>
    <w:rsid w:val="00682822"/>
    <w:rsid w:val="006A59AE"/>
    <w:rsid w:val="006E65A5"/>
    <w:rsid w:val="0070606D"/>
    <w:rsid w:val="007119B9"/>
    <w:rsid w:val="0074561E"/>
    <w:rsid w:val="00755113"/>
    <w:rsid w:val="007568F9"/>
    <w:rsid w:val="00761DD6"/>
    <w:rsid w:val="00774512"/>
    <w:rsid w:val="00780EF3"/>
    <w:rsid w:val="00791C62"/>
    <w:rsid w:val="007940B6"/>
    <w:rsid w:val="007A61ED"/>
    <w:rsid w:val="007A7E16"/>
    <w:rsid w:val="007C0F53"/>
    <w:rsid w:val="00835FE4"/>
    <w:rsid w:val="008528F0"/>
    <w:rsid w:val="0085624F"/>
    <w:rsid w:val="00864B34"/>
    <w:rsid w:val="008762F3"/>
    <w:rsid w:val="008A57DE"/>
    <w:rsid w:val="008B21FD"/>
    <w:rsid w:val="008C1A93"/>
    <w:rsid w:val="008E3F0E"/>
    <w:rsid w:val="00921817"/>
    <w:rsid w:val="00935F99"/>
    <w:rsid w:val="00951048"/>
    <w:rsid w:val="00975259"/>
    <w:rsid w:val="009B1379"/>
    <w:rsid w:val="009D4103"/>
    <w:rsid w:val="009E11F2"/>
    <w:rsid w:val="00A52FFA"/>
    <w:rsid w:val="00A57400"/>
    <w:rsid w:val="00AA411A"/>
    <w:rsid w:val="00AB3663"/>
    <w:rsid w:val="00AC6C2F"/>
    <w:rsid w:val="00B23FAD"/>
    <w:rsid w:val="00B35C73"/>
    <w:rsid w:val="00B374C6"/>
    <w:rsid w:val="00B45009"/>
    <w:rsid w:val="00B61C1F"/>
    <w:rsid w:val="00B70819"/>
    <w:rsid w:val="00BA68DF"/>
    <w:rsid w:val="00BC3B3D"/>
    <w:rsid w:val="00BC75A3"/>
    <w:rsid w:val="00BD47DD"/>
    <w:rsid w:val="00BF5C99"/>
    <w:rsid w:val="00C711CD"/>
    <w:rsid w:val="00C83910"/>
    <w:rsid w:val="00CA362D"/>
    <w:rsid w:val="00CA5A11"/>
    <w:rsid w:val="00CD47B2"/>
    <w:rsid w:val="00CD4955"/>
    <w:rsid w:val="00CD4A68"/>
    <w:rsid w:val="00CF5853"/>
    <w:rsid w:val="00D5244E"/>
    <w:rsid w:val="00D572B6"/>
    <w:rsid w:val="00DD07A4"/>
    <w:rsid w:val="00E029AE"/>
    <w:rsid w:val="00E06BB1"/>
    <w:rsid w:val="00E36D4C"/>
    <w:rsid w:val="00E465B3"/>
    <w:rsid w:val="00E561E3"/>
    <w:rsid w:val="00E96572"/>
    <w:rsid w:val="00EA3D6C"/>
    <w:rsid w:val="00EB22EF"/>
    <w:rsid w:val="00EB75E8"/>
    <w:rsid w:val="00EC51AA"/>
    <w:rsid w:val="00EE0DA1"/>
    <w:rsid w:val="00EF1B35"/>
    <w:rsid w:val="00F008EE"/>
    <w:rsid w:val="00F16AC0"/>
    <w:rsid w:val="00F2739E"/>
    <w:rsid w:val="00F62B03"/>
    <w:rsid w:val="00F90FBA"/>
    <w:rsid w:val="00F91BC8"/>
    <w:rsid w:val="00FA503A"/>
    <w:rsid w:val="00FD3388"/>
    <w:rsid w:val="00FD5BE7"/>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74512"/>
  </w:style>
  <w:style w:type="paragraph" w:styleId="Heading1">
    <w:name w:val="heading 1"/>
    <w:basedOn w:val="Normal"/>
    <w:next w:val="Normal"/>
    <w:qFormat/>
    <w:rsid w:val="00564DFF"/>
    <w:pPr>
      <w:keepNext/>
      <w:pBdr>
        <w:top w:val="single" w:sz="4" w:space="1" w:color="auto"/>
        <w:left w:val="single" w:sz="4" w:space="4" w:color="auto"/>
        <w:bottom w:val="single" w:sz="4" w:space="1" w:color="auto"/>
        <w:right w:val="single" w:sz="4" w:space="4" w:color="auto"/>
      </w:pBdr>
      <w:spacing w:line="200" w:lineRule="exact"/>
      <w:ind w:left="2160" w:hanging="720"/>
      <w:jc w:val="both"/>
      <w:outlineLvl w:val="0"/>
    </w:pPr>
    <w:rPr>
      <w:rFonts w:ascii="Arial" w:hAnsi="Arial"/>
      <w:vanish/>
    </w:rPr>
  </w:style>
  <w:style w:type="paragraph" w:styleId="Heading2">
    <w:name w:val="heading 2"/>
    <w:basedOn w:val="Normal"/>
    <w:next w:val="Normal"/>
    <w:qFormat/>
    <w:rsid w:val="00564DFF"/>
    <w:pPr>
      <w:keepNext/>
      <w:spacing w:line="200" w:lineRule="exact"/>
      <w:ind w:left="720" w:hanging="720"/>
      <w:jc w:val="center"/>
      <w:outlineLvl w:val="1"/>
    </w:pPr>
    <w:rPr>
      <w:rFonts w:ascii="Arial" w:hAnsi="Arial"/>
      <w:b/>
      <w:caps/>
    </w:rPr>
  </w:style>
  <w:style w:type="paragraph" w:styleId="Heading3">
    <w:name w:val="heading 3"/>
    <w:basedOn w:val="Normal"/>
    <w:next w:val="Normal"/>
    <w:qFormat/>
    <w:rsid w:val="00564DFF"/>
    <w:pPr>
      <w:keepNext/>
      <w:pBdr>
        <w:top w:val="single" w:sz="4" w:space="1" w:color="auto"/>
        <w:left w:val="single" w:sz="4" w:space="4" w:color="auto"/>
        <w:bottom w:val="single" w:sz="4" w:space="1" w:color="auto"/>
        <w:right w:val="single" w:sz="4" w:space="4" w:color="auto"/>
      </w:pBdr>
      <w:spacing w:line="200" w:lineRule="exact"/>
      <w:ind w:left="1440" w:hanging="720"/>
      <w:jc w:val="both"/>
      <w:outlineLvl w:val="2"/>
    </w:pPr>
    <w:rPr>
      <w:rFonts w:ascii="Arial" w:hAnsi="Arial"/>
      <w:vanish/>
    </w:rPr>
  </w:style>
  <w:style w:type="paragraph" w:styleId="Heading4">
    <w:name w:val="heading 4"/>
    <w:basedOn w:val="Normal"/>
    <w:next w:val="Normal"/>
    <w:qFormat/>
    <w:rsid w:val="00564DFF"/>
    <w:pPr>
      <w:keepNext/>
      <w:pBdr>
        <w:top w:val="single" w:sz="4" w:space="1" w:color="auto"/>
        <w:left w:val="single" w:sz="4" w:space="4" w:color="auto"/>
        <w:bottom w:val="single" w:sz="4" w:space="1" w:color="auto"/>
        <w:right w:val="single" w:sz="4" w:space="4" w:color="auto"/>
      </w:pBdr>
      <w:spacing w:line="200" w:lineRule="exact"/>
      <w:ind w:left="1440"/>
      <w:jc w:val="both"/>
      <w:outlineLvl w:val="3"/>
    </w:pPr>
    <w:rPr>
      <w:rFonts w:ascii="Arial" w:hAnsi="Arial"/>
      <w:vanish/>
    </w:rPr>
  </w:style>
  <w:style w:type="paragraph" w:styleId="Heading5">
    <w:name w:val="heading 5"/>
    <w:basedOn w:val="Normal"/>
    <w:next w:val="Normal"/>
    <w:qFormat/>
    <w:rsid w:val="00564DFF"/>
    <w:pPr>
      <w:spacing w:before="240" w:after="60"/>
      <w:outlineLvl w:val="4"/>
    </w:pPr>
    <w:rPr>
      <w:sz w:val="22"/>
    </w:rPr>
  </w:style>
  <w:style w:type="paragraph" w:styleId="Heading6">
    <w:name w:val="heading 6"/>
    <w:basedOn w:val="Normal"/>
    <w:next w:val="Normal"/>
    <w:qFormat/>
    <w:rsid w:val="00564DFF"/>
    <w:pPr>
      <w:spacing w:before="240" w:after="60"/>
      <w:outlineLvl w:val="5"/>
    </w:pPr>
    <w:rPr>
      <w:i/>
      <w:sz w:val="22"/>
    </w:rPr>
  </w:style>
  <w:style w:type="paragraph" w:styleId="Heading7">
    <w:name w:val="heading 7"/>
    <w:basedOn w:val="Normal"/>
    <w:next w:val="Normal"/>
    <w:qFormat/>
    <w:rsid w:val="00564DFF"/>
    <w:pPr>
      <w:spacing w:before="240" w:after="60"/>
      <w:outlineLvl w:val="6"/>
    </w:pPr>
    <w:rPr>
      <w:rFonts w:ascii="Arial" w:hAnsi="Arial"/>
    </w:rPr>
  </w:style>
  <w:style w:type="paragraph" w:styleId="Heading8">
    <w:name w:val="heading 8"/>
    <w:basedOn w:val="Normal"/>
    <w:next w:val="Normal"/>
    <w:qFormat/>
    <w:rsid w:val="00564DFF"/>
    <w:pPr>
      <w:spacing w:before="240" w:after="60"/>
      <w:outlineLvl w:val="7"/>
    </w:pPr>
    <w:rPr>
      <w:rFonts w:ascii="Arial" w:hAnsi="Arial"/>
      <w:i/>
    </w:rPr>
  </w:style>
  <w:style w:type="paragraph" w:styleId="Heading9">
    <w:name w:val="heading 9"/>
    <w:basedOn w:val="Normal"/>
    <w:next w:val="Normal"/>
    <w:qFormat/>
    <w:rsid w:val="00564DFF"/>
    <w:pPr>
      <w:spacing w:before="240" w:after="60"/>
      <w:outlineLvl w:val="8"/>
    </w:pPr>
    <w:rPr>
      <w:rFonts w:ascii="Arial" w:hAnsi="Arial"/>
      <w:b/>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semiHidden/>
    <w:rsid w:val="00564DFF"/>
    <w:pPr>
      <w:tabs>
        <w:tab w:val="center" w:pos="4320"/>
        <w:tab w:val="right" w:pos="8640"/>
      </w:tabs>
    </w:pPr>
  </w:style>
  <w:style w:type="paragraph" w:styleId="Footer">
    <w:name w:val="footer"/>
    <w:basedOn w:val="Normal"/>
    <w:link w:val="FooterChar"/>
    <w:uiPriority w:val="99"/>
    <w:rsid w:val="00564DFF"/>
    <w:pPr>
      <w:tabs>
        <w:tab w:val="center" w:pos="4320"/>
        <w:tab w:val="right" w:pos="8640"/>
      </w:tabs>
    </w:pPr>
  </w:style>
  <w:style w:type="paragraph" w:styleId="Title">
    <w:name w:val="Title"/>
    <w:basedOn w:val="Normal"/>
    <w:qFormat/>
    <w:rsid w:val="00564DFF"/>
    <w:pPr>
      <w:spacing w:line="200" w:lineRule="exact"/>
      <w:ind w:left="720" w:hanging="720"/>
      <w:jc w:val="center"/>
    </w:pPr>
    <w:rPr>
      <w:rFonts w:ascii="Arial" w:hAnsi="Arial"/>
      <w:b/>
    </w:rPr>
  </w:style>
  <w:style w:type="paragraph" w:styleId="BodyTextIndent">
    <w:name w:val="Body Text Indent"/>
    <w:basedOn w:val="Normal"/>
    <w:semiHidden/>
    <w:rsid w:val="00564DFF"/>
    <w:pPr>
      <w:pBdr>
        <w:top w:val="single" w:sz="4" w:space="1" w:color="auto"/>
        <w:left w:val="single" w:sz="4" w:space="4" w:color="auto"/>
        <w:bottom w:val="single" w:sz="4" w:space="1" w:color="auto"/>
        <w:right w:val="single" w:sz="4" w:space="4" w:color="auto"/>
      </w:pBdr>
      <w:spacing w:line="200" w:lineRule="exact"/>
      <w:ind w:left="720"/>
      <w:jc w:val="both"/>
    </w:pPr>
    <w:rPr>
      <w:rFonts w:ascii="Arial" w:hAnsi="Arial"/>
    </w:rPr>
  </w:style>
  <w:style w:type="paragraph" w:styleId="BodyTextIndent3">
    <w:name w:val="Body Text Indent 3"/>
    <w:basedOn w:val="Normal"/>
    <w:semiHidden/>
    <w:rsid w:val="00564DFF"/>
    <w:pPr>
      <w:pBdr>
        <w:top w:val="single" w:sz="6" w:space="1" w:color="auto"/>
        <w:left w:val="single" w:sz="6" w:space="1" w:color="auto"/>
        <w:bottom w:val="single" w:sz="6" w:space="1" w:color="auto"/>
        <w:right w:val="single" w:sz="6" w:space="1" w:color="auto"/>
      </w:pBdr>
      <w:spacing w:line="200" w:lineRule="exact"/>
      <w:ind w:left="1440"/>
      <w:jc w:val="both"/>
    </w:pPr>
    <w:rPr>
      <w:rFonts w:ascii="Arial" w:hAnsi="Arial"/>
      <w:vanish/>
    </w:rPr>
  </w:style>
  <w:style w:type="paragraph" w:styleId="BodyTextIndent2">
    <w:name w:val="Body Text Indent 2"/>
    <w:basedOn w:val="Normal"/>
    <w:semiHidden/>
    <w:rsid w:val="00564DFF"/>
    <w:pPr>
      <w:spacing w:line="200" w:lineRule="exact"/>
      <w:ind w:left="2880" w:hanging="720"/>
      <w:jc w:val="both"/>
    </w:pPr>
    <w:rPr>
      <w:rFonts w:ascii="Arial" w:hAnsi="Arial"/>
    </w:rPr>
  </w:style>
  <w:style w:type="paragraph" w:styleId="BodyText">
    <w:name w:val="Body Text"/>
    <w:basedOn w:val="Normal"/>
    <w:semiHidden/>
    <w:rsid w:val="00564DFF"/>
    <w:pPr>
      <w:pBdr>
        <w:top w:val="single" w:sz="6" w:space="1" w:color="auto"/>
        <w:left w:val="single" w:sz="6" w:space="1" w:color="auto"/>
        <w:bottom w:val="single" w:sz="6" w:space="1" w:color="auto"/>
        <w:right w:val="single" w:sz="6" w:space="1" w:color="auto"/>
      </w:pBdr>
      <w:spacing w:line="200" w:lineRule="exact"/>
      <w:jc w:val="both"/>
    </w:pPr>
    <w:rPr>
      <w:rFonts w:ascii="Arial" w:hAnsi="Arial"/>
      <w:vanish/>
    </w:rPr>
  </w:style>
  <w:style w:type="paragraph" w:customStyle="1" w:styleId="HDR">
    <w:name w:val="HDR"/>
    <w:basedOn w:val="Normal"/>
    <w:link w:val="HDRChar"/>
    <w:rsid w:val="00F62B03"/>
    <w:pPr>
      <w:jc w:val="both"/>
    </w:pPr>
    <w:rPr>
      <w:rFonts w:ascii="Arial" w:hAnsi="Arial" w:cs="Arial"/>
    </w:rPr>
  </w:style>
  <w:style w:type="paragraph" w:styleId="BlockText">
    <w:name w:val="Block Text"/>
    <w:basedOn w:val="Normal"/>
    <w:semiHidden/>
    <w:rsid w:val="00564DFF"/>
    <w:pPr>
      <w:pBdr>
        <w:top w:val="single" w:sz="4" w:space="1" w:color="auto"/>
        <w:left w:val="single" w:sz="4" w:space="4" w:color="auto"/>
        <w:bottom w:val="single" w:sz="4" w:space="1" w:color="auto"/>
        <w:right w:val="single" w:sz="4" w:space="4" w:color="auto"/>
      </w:pBdr>
      <w:ind w:left="720" w:right="720"/>
      <w:jc w:val="both"/>
    </w:pPr>
    <w:rPr>
      <w:rFonts w:ascii="Arial" w:hAnsi="Arial"/>
      <w:vanish/>
    </w:rPr>
  </w:style>
  <w:style w:type="character" w:styleId="PageNumber">
    <w:name w:val="page number"/>
    <w:basedOn w:val="DefaultParagraphFont"/>
    <w:semiHidden/>
    <w:rsid w:val="00564DFF"/>
  </w:style>
  <w:style w:type="paragraph" w:styleId="BodyText2">
    <w:name w:val="Body Text 2"/>
    <w:basedOn w:val="Normal"/>
    <w:semiHidden/>
    <w:rsid w:val="00564DFF"/>
    <w:pPr>
      <w:spacing w:after="120" w:line="480" w:lineRule="auto"/>
    </w:pPr>
  </w:style>
  <w:style w:type="paragraph" w:styleId="BodyText3">
    <w:name w:val="Body Text 3"/>
    <w:basedOn w:val="Normal"/>
    <w:semiHidden/>
    <w:rsid w:val="00564DFF"/>
    <w:pPr>
      <w:spacing w:after="120"/>
    </w:pPr>
    <w:rPr>
      <w:sz w:val="16"/>
    </w:rPr>
  </w:style>
  <w:style w:type="paragraph" w:styleId="BodyTextFirstIndent">
    <w:name w:val="Body Text First Indent"/>
    <w:basedOn w:val="BodyText"/>
    <w:semiHidden/>
    <w:rsid w:val="00564DFF"/>
    <w:pPr>
      <w:pBdr>
        <w:top w:val="none" w:sz="0" w:space="0" w:color="auto"/>
        <w:left w:val="none" w:sz="0" w:space="0" w:color="auto"/>
        <w:bottom w:val="none" w:sz="0" w:space="0" w:color="auto"/>
        <w:right w:val="none" w:sz="0" w:space="0" w:color="auto"/>
      </w:pBdr>
      <w:spacing w:after="120" w:line="240" w:lineRule="auto"/>
      <w:ind w:firstLine="210"/>
      <w:jc w:val="left"/>
    </w:pPr>
    <w:rPr>
      <w:rFonts w:ascii="Times New Roman" w:hAnsi="Times New Roman"/>
      <w:vanish w:val="0"/>
    </w:rPr>
  </w:style>
  <w:style w:type="paragraph" w:styleId="BodyTextFirstIndent2">
    <w:name w:val="Body Text First Indent 2"/>
    <w:basedOn w:val="BodyTextIndent"/>
    <w:semiHidden/>
    <w:rsid w:val="00564DFF"/>
    <w:pPr>
      <w:pBdr>
        <w:top w:val="none" w:sz="0" w:space="0" w:color="auto"/>
        <w:left w:val="none" w:sz="0" w:space="0" w:color="auto"/>
        <w:bottom w:val="none" w:sz="0" w:space="0" w:color="auto"/>
        <w:right w:val="none" w:sz="0" w:space="0" w:color="auto"/>
      </w:pBdr>
      <w:spacing w:after="120" w:line="240" w:lineRule="auto"/>
      <w:ind w:left="360" w:firstLine="210"/>
      <w:jc w:val="left"/>
    </w:pPr>
    <w:rPr>
      <w:rFonts w:ascii="Times New Roman" w:hAnsi="Times New Roman"/>
    </w:rPr>
  </w:style>
  <w:style w:type="paragraph" w:styleId="Caption">
    <w:name w:val="caption"/>
    <w:basedOn w:val="Normal"/>
    <w:next w:val="Normal"/>
    <w:qFormat/>
    <w:rsid w:val="00564DFF"/>
    <w:pPr>
      <w:spacing w:before="120" w:after="120"/>
    </w:pPr>
    <w:rPr>
      <w:b/>
    </w:rPr>
  </w:style>
  <w:style w:type="paragraph" w:styleId="Closing">
    <w:name w:val="Closing"/>
    <w:basedOn w:val="Normal"/>
    <w:semiHidden/>
    <w:rsid w:val="00564DFF"/>
    <w:pPr>
      <w:ind w:left="4320"/>
    </w:pPr>
  </w:style>
  <w:style w:type="paragraph" w:styleId="CommentText">
    <w:name w:val="annotation text"/>
    <w:basedOn w:val="Normal"/>
    <w:semiHidden/>
    <w:rsid w:val="00564DFF"/>
  </w:style>
  <w:style w:type="paragraph" w:styleId="Date">
    <w:name w:val="Date"/>
    <w:basedOn w:val="Normal"/>
    <w:next w:val="Normal"/>
    <w:semiHidden/>
    <w:rsid w:val="00564DFF"/>
  </w:style>
  <w:style w:type="paragraph" w:styleId="DocumentMap">
    <w:name w:val="Document Map"/>
    <w:basedOn w:val="Normal"/>
    <w:semiHidden/>
    <w:rsid w:val="00564DFF"/>
    <w:pPr>
      <w:shd w:val="clear" w:color="auto" w:fill="000080"/>
    </w:pPr>
    <w:rPr>
      <w:rFonts w:ascii="Tahoma" w:hAnsi="Tahoma"/>
    </w:rPr>
  </w:style>
  <w:style w:type="paragraph" w:styleId="EndnoteText">
    <w:name w:val="endnote text"/>
    <w:basedOn w:val="Normal"/>
    <w:semiHidden/>
    <w:rsid w:val="00564DFF"/>
  </w:style>
  <w:style w:type="paragraph" w:styleId="EnvelopeAddress">
    <w:name w:val="envelope address"/>
    <w:basedOn w:val="Normal"/>
    <w:semiHidden/>
    <w:rsid w:val="00564DFF"/>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564DFF"/>
    <w:rPr>
      <w:rFonts w:ascii="Arial" w:hAnsi="Arial"/>
    </w:rPr>
  </w:style>
  <w:style w:type="paragraph" w:styleId="FootnoteText">
    <w:name w:val="footnote text"/>
    <w:basedOn w:val="Normal"/>
    <w:semiHidden/>
    <w:rsid w:val="00564DFF"/>
  </w:style>
  <w:style w:type="paragraph" w:styleId="Index1">
    <w:name w:val="index 1"/>
    <w:basedOn w:val="Normal"/>
    <w:next w:val="Normal"/>
    <w:autoRedefine/>
    <w:semiHidden/>
    <w:rsid w:val="00564DFF"/>
    <w:pPr>
      <w:ind w:left="200" w:hanging="200"/>
    </w:pPr>
  </w:style>
  <w:style w:type="paragraph" w:styleId="Index2">
    <w:name w:val="index 2"/>
    <w:basedOn w:val="Normal"/>
    <w:next w:val="Normal"/>
    <w:autoRedefine/>
    <w:semiHidden/>
    <w:rsid w:val="00564DFF"/>
    <w:pPr>
      <w:ind w:left="400" w:hanging="200"/>
    </w:pPr>
  </w:style>
  <w:style w:type="paragraph" w:styleId="Index3">
    <w:name w:val="index 3"/>
    <w:basedOn w:val="Normal"/>
    <w:next w:val="Normal"/>
    <w:autoRedefine/>
    <w:semiHidden/>
    <w:rsid w:val="00564DFF"/>
    <w:pPr>
      <w:ind w:left="600" w:hanging="200"/>
    </w:pPr>
  </w:style>
  <w:style w:type="paragraph" w:styleId="Index4">
    <w:name w:val="index 4"/>
    <w:basedOn w:val="Normal"/>
    <w:next w:val="Normal"/>
    <w:autoRedefine/>
    <w:semiHidden/>
    <w:rsid w:val="00564DFF"/>
    <w:pPr>
      <w:ind w:left="800" w:hanging="200"/>
    </w:pPr>
  </w:style>
  <w:style w:type="paragraph" w:styleId="Index5">
    <w:name w:val="index 5"/>
    <w:basedOn w:val="Normal"/>
    <w:next w:val="Normal"/>
    <w:autoRedefine/>
    <w:semiHidden/>
    <w:rsid w:val="00564DFF"/>
    <w:pPr>
      <w:ind w:left="1000" w:hanging="200"/>
    </w:pPr>
  </w:style>
  <w:style w:type="paragraph" w:styleId="Index6">
    <w:name w:val="index 6"/>
    <w:basedOn w:val="Normal"/>
    <w:next w:val="Normal"/>
    <w:autoRedefine/>
    <w:semiHidden/>
    <w:rsid w:val="00564DFF"/>
    <w:pPr>
      <w:ind w:left="1200" w:hanging="200"/>
    </w:pPr>
  </w:style>
  <w:style w:type="paragraph" w:styleId="Index7">
    <w:name w:val="index 7"/>
    <w:basedOn w:val="Normal"/>
    <w:next w:val="Normal"/>
    <w:autoRedefine/>
    <w:semiHidden/>
    <w:rsid w:val="00564DFF"/>
    <w:pPr>
      <w:ind w:left="1400" w:hanging="200"/>
    </w:pPr>
  </w:style>
  <w:style w:type="paragraph" w:styleId="Index8">
    <w:name w:val="index 8"/>
    <w:basedOn w:val="Normal"/>
    <w:next w:val="Normal"/>
    <w:autoRedefine/>
    <w:semiHidden/>
    <w:rsid w:val="00564DFF"/>
    <w:pPr>
      <w:ind w:left="1600" w:hanging="200"/>
    </w:pPr>
  </w:style>
  <w:style w:type="paragraph" w:styleId="Index9">
    <w:name w:val="index 9"/>
    <w:basedOn w:val="Normal"/>
    <w:next w:val="Normal"/>
    <w:autoRedefine/>
    <w:semiHidden/>
    <w:rsid w:val="00564DFF"/>
    <w:pPr>
      <w:ind w:left="1800" w:hanging="200"/>
    </w:pPr>
  </w:style>
  <w:style w:type="paragraph" w:styleId="IndexHeading">
    <w:name w:val="index heading"/>
    <w:basedOn w:val="Normal"/>
    <w:next w:val="Index1"/>
    <w:semiHidden/>
    <w:rsid w:val="00564DFF"/>
    <w:rPr>
      <w:rFonts w:ascii="Arial" w:hAnsi="Arial"/>
      <w:b/>
    </w:rPr>
  </w:style>
  <w:style w:type="paragraph" w:styleId="List">
    <w:name w:val="List"/>
    <w:basedOn w:val="Normal"/>
    <w:semiHidden/>
    <w:rsid w:val="00564DFF"/>
    <w:pPr>
      <w:ind w:left="360" w:hanging="360"/>
    </w:pPr>
  </w:style>
  <w:style w:type="paragraph" w:styleId="List2">
    <w:name w:val="List 2"/>
    <w:basedOn w:val="Normal"/>
    <w:semiHidden/>
    <w:rsid w:val="00564DFF"/>
    <w:pPr>
      <w:ind w:left="720" w:hanging="360"/>
    </w:pPr>
  </w:style>
  <w:style w:type="paragraph" w:styleId="List3">
    <w:name w:val="List 3"/>
    <w:basedOn w:val="Normal"/>
    <w:semiHidden/>
    <w:rsid w:val="00564DFF"/>
    <w:pPr>
      <w:ind w:left="1080" w:hanging="360"/>
    </w:pPr>
  </w:style>
  <w:style w:type="paragraph" w:styleId="List4">
    <w:name w:val="List 4"/>
    <w:basedOn w:val="Normal"/>
    <w:semiHidden/>
    <w:rsid w:val="00564DFF"/>
    <w:pPr>
      <w:ind w:left="1440" w:hanging="360"/>
    </w:pPr>
  </w:style>
  <w:style w:type="paragraph" w:styleId="List5">
    <w:name w:val="List 5"/>
    <w:basedOn w:val="Normal"/>
    <w:semiHidden/>
    <w:rsid w:val="00564DFF"/>
    <w:pPr>
      <w:ind w:left="1800" w:hanging="360"/>
    </w:pPr>
  </w:style>
  <w:style w:type="paragraph" w:styleId="ListBullet">
    <w:name w:val="List Bullet"/>
    <w:basedOn w:val="Normal"/>
    <w:autoRedefine/>
    <w:semiHidden/>
    <w:rsid w:val="00564DFF"/>
    <w:pPr>
      <w:numPr>
        <w:numId w:val="15"/>
      </w:numPr>
    </w:pPr>
  </w:style>
  <w:style w:type="paragraph" w:styleId="ListBullet2">
    <w:name w:val="List Bullet 2"/>
    <w:basedOn w:val="Normal"/>
    <w:autoRedefine/>
    <w:semiHidden/>
    <w:rsid w:val="00564DFF"/>
    <w:pPr>
      <w:numPr>
        <w:numId w:val="16"/>
      </w:numPr>
    </w:pPr>
  </w:style>
  <w:style w:type="paragraph" w:styleId="ListBullet3">
    <w:name w:val="List Bullet 3"/>
    <w:basedOn w:val="Normal"/>
    <w:autoRedefine/>
    <w:semiHidden/>
    <w:rsid w:val="00564DFF"/>
    <w:pPr>
      <w:numPr>
        <w:numId w:val="17"/>
      </w:numPr>
    </w:pPr>
  </w:style>
  <w:style w:type="paragraph" w:styleId="ListBullet4">
    <w:name w:val="List Bullet 4"/>
    <w:basedOn w:val="Normal"/>
    <w:autoRedefine/>
    <w:semiHidden/>
    <w:rsid w:val="00564DFF"/>
    <w:pPr>
      <w:numPr>
        <w:numId w:val="18"/>
      </w:numPr>
    </w:pPr>
  </w:style>
  <w:style w:type="paragraph" w:styleId="ListBullet5">
    <w:name w:val="List Bullet 5"/>
    <w:basedOn w:val="Normal"/>
    <w:autoRedefine/>
    <w:semiHidden/>
    <w:rsid w:val="00564DFF"/>
    <w:pPr>
      <w:numPr>
        <w:numId w:val="19"/>
      </w:numPr>
    </w:pPr>
  </w:style>
  <w:style w:type="paragraph" w:styleId="ListContinue">
    <w:name w:val="List Continue"/>
    <w:basedOn w:val="Normal"/>
    <w:semiHidden/>
    <w:rsid w:val="00564DFF"/>
    <w:pPr>
      <w:spacing w:after="120"/>
      <w:ind w:left="360"/>
    </w:pPr>
  </w:style>
  <w:style w:type="paragraph" w:styleId="ListContinue2">
    <w:name w:val="List Continue 2"/>
    <w:basedOn w:val="Normal"/>
    <w:semiHidden/>
    <w:rsid w:val="00564DFF"/>
    <w:pPr>
      <w:spacing w:after="120"/>
      <w:ind w:left="720"/>
    </w:pPr>
  </w:style>
  <w:style w:type="paragraph" w:styleId="ListContinue3">
    <w:name w:val="List Continue 3"/>
    <w:basedOn w:val="Normal"/>
    <w:semiHidden/>
    <w:rsid w:val="00564DFF"/>
    <w:pPr>
      <w:spacing w:after="120"/>
      <w:ind w:left="1080"/>
    </w:pPr>
  </w:style>
  <w:style w:type="paragraph" w:styleId="ListContinue4">
    <w:name w:val="List Continue 4"/>
    <w:basedOn w:val="Normal"/>
    <w:semiHidden/>
    <w:rsid w:val="00564DFF"/>
    <w:pPr>
      <w:spacing w:after="120"/>
      <w:ind w:left="1440"/>
    </w:pPr>
  </w:style>
  <w:style w:type="paragraph" w:styleId="ListContinue5">
    <w:name w:val="List Continue 5"/>
    <w:basedOn w:val="Normal"/>
    <w:semiHidden/>
    <w:rsid w:val="00564DFF"/>
    <w:pPr>
      <w:spacing w:after="120"/>
      <w:ind w:left="1800"/>
    </w:pPr>
  </w:style>
  <w:style w:type="paragraph" w:styleId="ListNumber">
    <w:name w:val="List Number"/>
    <w:basedOn w:val="Normal"/>
    <w:semiHidden/>
    <w:rsid w:val="00564DFF"/>
    <w:pPr>
      <w:numPr>
        <w:numId w:val="20"/>
      </w:numPr>
    </w:pPr>
  </w:style>
  <w:style w:type="paragraph" w:styleId="ListNumber2">
    <w:name w:val="List Number 2"/>
    <w:basedOn w:val="Normal"/>
    <w:semiHidden/>
    <w:rsid w:val="00564DFF"/>
    <w:pPr>
      <w:numPr>
        <w:numId w:val="21"/>
      </w:numPr>
    </w:pPr>
  </w:style>
  <w:style w:type="paragraph" w:styleId="ListNumber3">
    <w:name w:val="List Number 3"/>
    <w:basedOn w:val="Normal"/>
    <w:semiHidden/>
    <w:rsid w:val="00564DFF"/>
    <w:pPr>
      <w:numPr>
        <w:numId w:val="22"/>
      </w:numPr>
    </w:pPr>
  </w:style>
  <w:style w:type="paragraph" w:styleId="ListNumber4">
    <w:name w:val="List Number 4"/>
    <w:basedOn w:val="Normal"/>
    <w:semiHidden/>
    <w:rsid w:val="00564DFF"/>
    <w:pPr>
      <w:numPr>
        <w:numId w:val="23"/>
      </w:numPr>
    </w:pPr>
  </w:style>
  <w:style w:type="paragraph" w:styleId="ListNumber5">
    <w:name w:val="List Number 5"/>
    <w:basedOn w:val="Normal"/>
    <w:semiHidden/>
    <w:rsid w:val="00564DFF"/>
    <w:pPr>
      <w:numPr>
        <w:numId w:val="24"/>
      </w:numPr>
    </w:pPr>
  </w:style>
  <w:style w:type="paragraph" w:styleId="MacroText">
    <w:name w:val="macro"/>
    <w:semiHidden/>
    <w:rsid w:val="00564DF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564D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564DFF"/>
    <w:pPr>
      <w:ind w:left="720"/>
    </w:pPr>
  </w:style>
  <w:style w:type="paragraph" w:styleId="NoteHeading">
    <w:name w:val="Note Heading"/>
    <w:basedOn w:val="Normal"/>
    <w:next w:val="Normal"/>
    <w:semiHidden/>
    <w:rsid w:val="00564DFF"/>
  </w:style>
  <w:style w:type="paragraph" w:styleId="PlainText">
    <w:name w:val="Plain Text"/>
    <w:basedOn w:val="Normal"/>
    <w:semiHidden/>
    <w:rsid w:val="00564DFF"/>
    <w:rPr>
      <w:rFonts w:ascii="Courier New" w:hAnsi="Courier New"/>
    </w:rPr>
  </w:style>
  <w:style w:type="paragraph" w:styleId="Salutation">
    <w:name w:val="Salutation"/>
    <w:basedOn w:val="Normal"/>
    <w:next w:val="Normal"/>
    <w:semiHidden/>
    <w:rsid w:val="00564DFF"/>
  </w:style>
  <w:style w:type="paragraph" w:styleId="Signature">
    <w:name w:val="Signature"/>
    <w:basedOn w:val="Normal"/>
    <w:semiHidden/>
    <w:rsid w:val="00564DFF"/>
    <w:pPr>
      <w:ind w:left="4320"/>
    </w:pPr>
  </w:style>
  <w:style w:type="paragraph" w:styleId="Subtitle">
    <w:name w:val="Subtitle"/>
    <w:basedOn w:val="Normal"/>
    <w:qFormat/>
    <w:rsid w:val="00564DFF"/>
    <w:pPr>
      <w:spacing w:after="60"/>
      <w:jc w:val="center"/>
      <w:outlineLvl w:val="1"/>
    </w:pPr>
    <w:rPr>
      <w:rFonts w:ascii="Arial" w:hAnsi="Arial"/>
    </w:rPr>
  </w:style>
  <w:style w:type="paragraph" w:styleId="TableofAuthorities">
    <w:name w:val="table of authorities"/>
    <w:basedOn w:val="Normal"/>
    <w:next w:val="Normal"/>
    <w:semiHidden/>
    <w:rsid w:val="00564DFF"/>
    <w:pPr>
      <w:ind w:left="200" w:hanging="200"/>
    </w:pPr>
  </w:style>
  <w:style w:type="paragraph" w:styleId="TableofFigures">
    <w:name w:val="table of figures"/>
    <w:basedOn w:val="Normal"/>
    <w:next w:val="Normal"/>
    <w:semiHidden/>
    <w:rsid w:val="00564DFF"/>
    <w:pPr>
      <w:ind w:left="400" w:hanging="400"/>
    </w:pPr>
  </w:style>
  <w:style w:type="paragraph" w:styleId="TOAHeading">
    <w:name w:val="toa heading"/>
    <w:basedOn w:val="Normal"/>
    <w:next w:val="Normal"/>
    <w:semiHidden/>
    <w:rsid w:val="00564DFF"/>
    <w:pPr>
      <w:spacing w:before="120"/>
    </w:pPr>
    <w:rPr>
      <w:rFonts w:ascii="Arial" w:hAnsi="Arial"/>
      <w:b/>
    </w:rPr>
  </w:style>
  <w:style w:type="paragraph" w:styleId="TOC1">
    <w:name w:val="toc 1"/>
    <w:basedOn w:val="Normal"/>
    <w:next w:val="Normal"/>
    <w:autoRedefine/>
    <w:semiHidden/>
    <w:rsid w:val="00564DFF"/>
  </w:style>
  <w:style w:type="paragraph" w:styleId="TOC2">
    <w:name w:val="toc 2"/>
    <w:basedOn w:val="Normal"/>
    <w:next w:val="Normal"/>
    <w:autoRedefine/>
    <w:semiHidden/>
    <w:rsid w:val="00564DFF"/>
    <w:pPr>
      <w:ind w:left="200"/>
    </w:pPr>
  </w:style>
  <w:style w:type="paragraph" w:styleId="TOC3">
    <w:name w:val="toc 3"/>
    <w:basedOn w:val="Normal"/>
    <w:next w:val="Normal"/>
    <w:autoRedefine/>
    <w:semiHidden/>
    <w:rsid w:val="00564DFF"/>
    <w:pPr>
      <w:ind w:left="400"/>
    </w:pPr>
  </w:style>
  <w:style w:type="paragraph" w:styleId="TOC4">
    <w:name w:val="toc 4"/>
    <w:basedOn w:val="Normal"/>
    <w:next w:val="Normal"/>
    <w:autoRedefine/>
    <w:semiHidden/>
    <w:rsid w:val="00564DFF"/>
    <w:pPr>
      <w:ind w:left="600"/>
    </w:pPr>
  </w:style>
  <w:style w:type="paragraph" w:styleId="TOC5">
    <w:name w:val="toc 5"/>
    <w:basedOn w:val="Normal"/>
    <w:next w:val="Normal"/>
    <w:autoRedefine/>
    <w:semiHidden/>
    <w:rsid w:val="00564DFF"/>
    <w:pPr>
      <w:ind w:left="800"/>
    </w:pPr>
  </w:style>
  <w:style w:type="paragraph" w:styleId="TOC6">
    <w:name w:val="toc 6"/>
    <w:basedOn w:val="Normal"/>
    <w:next w:val="Normal"/>
    <w:autoRedefine/>
    <w:semiHidden/>
    <w:rsid w:val="00564DFF"/>
    <w:pPr>
      <w:ind w:left="1000"/>
    </w:pPr>
  </w:style>
  <w:style w:type="paragraph" w:styleId="TOC7">
    <w:name w:val="toc 7"/>
    <w:basedOn w:val="Normal"/>
    <w:next w:val="Normal"/>
    <w:autoRedefine/>
    <w:semiHidden/>
    <w:rsid w:val="00564DFF"/>
    <w:pPr>
      <w:ind w:left="1200"/>
    </w:pPr>
  </w:style>
  <w:style w:type="paragraph" w:styleId="TOC8">
    <w:name w:val="toc 8"/>
    <w:basedOn w:val="Normal"/>
    <w:next w:val="Normal"/>
    <w:autoRedefine/>
    <w:semiHidden/>
    <w:rsid w:val="00564DFF"/>
    <w:pPr>
      <w:ind w:left="1400"/>
    </w:pPr>
  </w:style>
  <w:style w:type="paragraph" w:styleId="TOC9">
    <w:name w:val="toc 9"/>
    <w:basedOn w:val="Normal"/>
    <w:next w:val="Normal"/>
    <w:autoRedefine/>
    <w:semiHidden/>
    <w:rsid w:val="00564DFF"/>
    <w:pPr>
      <w:ind w:left="1600"/>
    </w:pPr>
  </w:style>
  <w:style w:type="character" w:customStyle="1" w:styleId="FooterChar">
    <w:name w:val="Footer Char"/>
    <w:link w:val="Footer"/>
    <w:uiPriority w:val="99"/>
    <w:rsid w:val="00533106"/>
  </w:style>
  <w:style w:type="paragraph" w:styleId="BalloonText">
    <w:name w:val="Balloon Text"/>
    <w:basedOn w:val="Normal"/>
    <w:link w:val="BalloonTextChar"/>
    <w:uiPriority w:val="99"/>
    <w:semiHidden/>
    <w:unhideWhenUsed/>
    <w:rsid w:val="00533106"/>
    <w:rPr>
      <w:rFonts w:ascii="Tahoma" w:hAnsi="Tahoma"/>
      <w:sz w:val="16"/>
      <w:szCs w:val="16"/>
    </w:rPr>
  </w:style>
  <w:style w:type="character" w:customStyle="1" w:styleId="BalloonTextChar">
    <w:name w:val="Balloon Text Char"/>
    <w:link w:val="BalloonText"/>
    <w:uiPriority w:val="99"/>
    <w:semiHidden/>
    <w:rsid w:val="00533106"/>
    <w:rPr>
      <w:rFonts w:ascii="Tahoma" w:hAnsi="Tahoma" w:cs="Tahoma"/>
      <w:sz w:val="16"/>
      <w:szCs w:val="16"/>
    </w:rPr>
  </w:style>
  <w:style w:type="character" w:customStyle="1" w:styleId="HDRChar">
    <w:name w:val="HDR Char"/>
    <w:basedOn w:val="DefaultParagraphFont"/>
    <w:link w:val="HDR"/>
    <w:rsid w:val="00F62B03"/>
    <w:rPr>
      <w:rFonts w:ascii="Arial" w:hAnsi="Arial" w:cs="Arial"/>
    </w:rPr>
  </w:style>
  <w:style w:type="paragraph" w:customStyle="1" w:styleId="FTR">
    <w:name w:val="FTR"/>
    <w:basedOn w:val="Normal"/>
    <w:link w:val="FTRChar"/>
    <w:rsid w:val="00F62B03"/>
    <w:pPr>
      <w:jc w:val="both"/>
    </w:pPr>
    <w:rPr>
      <w:rFonts w:ascii="Arial" w:hAnsi="Arial" w:cs="Arial"/>
    </w:rPr>
  </w:style>
  <w:style w:type="character" w:customStyle="1" w:styleId="FTRChar">
    <w:name w:val="FTR Char"/>
    <w:basedOn w:val="DefaultParagraphFont"/>
    <w:link w:val="FTR"/>
    <w:rsid w:val="00F62B03"/>
    <w:rPr>
      <w:rFonts w:ascii="Arial" w:hAnsi="Arial" w:cs="Arial"/>
    </w:rPr>
  </w:style>
  <w:style w:type="paragraph" w:customStyle="1" w:styleId="SCT">
    <w:name w:val="SCT"/>
    <w:basedOn w:val="Normal"/>
    <w:link w:val="SCTChar"/>
    <w:rsid w:val="00F62B03"/>
    <w:pPr>
      <w:suppressAutoHyphens/>
      <w:spacing w:after="200"/>
      <w:jc w:val="center"/>
    </w:pPr>
    <w:rPr>
      <w:rFonts w:ascii="Arial" w:hAnsi="Arial" w:cs="Arial"/>
    </w:rPr>
  </w:style>
  <w:style w:type="character" w:customStyle="1" w:styleId="SCTChar">
    <w:name w:val="SCT Char"/>
    <w:basedOn w:val="DefaultParagraphFont"/>
    <w:link w:val="SCT"/>
    <w:rsid w:val="00F62B03"/>
    <w:rPr>
      <w:rFonts w:ascii="Arial" w:hAnsi="Arial" w:cs="Arial"/>
    </w:rPr>
  </w:style>
  <w:style w:type="paragraph" w:customStyle="1" w:styleId="CMT">
    <w:name w:val="CMT"/>
    <w:basedOn w:val="Normal"/>
    <w:link w:val="CMTChar"/>
    <w:rsid w:val="00F62B03"/>
    <w:pPr>
      <w:suppressAutoHyphens/>
      <w:spacing w:after="200"/>
      <w:jc w:val="both"/>
    </w:pPr>
    <w:rPr>
      <w:rFonts w:ascii="Arial" w:hAnsi="Arial" w:cs="Arial"/>
      <w:color w:val="0000FF"/>
    </w:rPr>
  </w:style>
  <w:style w:type="character" w:customStyle="1" w:styleId="CMTChar">
    <w:name w:val="CMT Char"/>
    <w:basedOn w:val="DefaultParagraphFont"/>
    <w:link w:val="CMT"/>
    <w:rsid w:val="00F62B03"/>
    <w:rPr>
      <w:rFonts w:ascii="Arial" w:hAnsi="Arial" w:cs="Arial"/>
      <w:color w:val="0000FF"/>
    </w:rPr>
  </w:style>
  <w:style w:type="paragraph" w:customStyle="1" w:styleId="EOS">
    <w:name w:val="EOS"/>
    <w:basedOn w:val="Normal"/>
    <w:link w:val="EOSChar"/>
    <w:rsid w:val="00F62B03"/>
    <w:pPr>
      <w:suppressAutoHyphens/>
      <w:spacing w:before="200"/>
      <w:jc w:val="center"/>
    </w:pPr>
    <w:rPr>
      <w:rFonts w:ascii="Arial" w:hAnsi="Arial" w:cs="Arial"/>
    </w:rPr>
  </w:style>
  <w:style w:type="character" w:customStyle="1" w:styleId="EOSChar">
    <w:name w:val="EOS Char"/>
    <w:basedOn w:val="DefaultParagraphFont"/>
    <w:link w:val="EOS"/>
    <w:rsid w:val="00F62B03"/>
    <w:rPr>
      <w:rFonts w:ascii="Arial" w:hAnsi="Arial" w:cs="Arial"/>
    </w:rPr>
  </w:style>
  <w:style w:type="paragraph" w:customStyle="1" w:styleId="PRT">
    <w:name w:val="PRT"/>
    <w:basedOn w:val="Normal"/>
    <w:link w:val="PRTChar"/>
    <w:qFormat/>
    <w:rsid w:val="00F62B03"/>
    <w:pPr>
      <w:numPr>
        <w:numId w:val="26"/>
      </w:numPr>
      <w:suppressAutoHyphens/>
      <w:spacing w:before="200"/>
      <w:outlineLvl w:val="0"/>
    </w:pPr>
    <w:rPr>
      <w:rFonts w:ascii="Arial" w:hAnsi="Arial" w:cs="Arial"/>
    </w:rPr>
  </w:style>
  <w:style w:type="character" w:customStyle="1" w:styleId="PRTChar">
    <w:name w:val="PRT Char"/>
    <w:basedOn w:val="DefaultParagraphFont"/>
    <w:link w:val="PRT"/>
    <w:rsid w:val="00F62B03"/>
    <w:rPr>
      <w:rFonts w:ascii="Arial" w:hAnsi="Arial" w:cs="Arial"/>
    </w:rPr>
  </w:style>
  <w:style w:type="paragraph" w:customStyle="1" w:styleId="ART">
    <w:name w:val="ART"/>
    <w:basedOn w:val="Normal"/>
    <w:link w:val="ARTChar"/>
    <w:qFormat/>
    <w:rsid w:val="00F62B03"/>
    <w:pPr>
      <w:numPr>
        <w:ilvl w:val="1"/>
        <w:numId w:val="26"/>
      </w:numPr>
      <w:suppressAutoHyphens/>
      <w:spacing w:before="200"/>
      <w:outlineLvl w:val="1"/>
    </w:pPr>
    <w:rPr>
      <w:rFonts w:ascii="Arial" w:hAnsi="Arial" w:cs="Arial"/>
    </w:rPr>
  </w:style>
  <w:style w:type="character" w:customStyle="1" w:styleId="ARTChar">
    <w:name w:val="ART Char"/>
    <w:basedOn w:val="DefaultParagraphFont"/>
    <w:link w:val="ART"/>
    <w:rsid w:val="00F62B03"/>
    <w:rPr>
      <w:rFonts w:ascii="Arial" w:hAnsi="Arial" w:cs="Arial"/>
    </w:rPr>
  </w:style>
  <w:style w:type="paragraph" w:customStyle="1" w:styleId="PR1">
    <w:name w:val="PR1"/>
    <w:basedOn w:val="Normal"/>
    <w:link w:val="PR1Char"/>
    <w:qFormat/>
    <w:rsid w:val="00F62B03"/>
    <w:pPr>
      <w:numPr>
        <w:ilvl w:val="2"/>
        <w:numId w:val="26"/>
      </w:numPr>
      <w:suppressAutoHyphens/>
      <w:spacing w:before="200"/>
      <w:jc w:val="both"/>
      <w:outlineLvl w:val="2"/>
    </w:pPr>
    <w:rPr>
      <w:rFonts w:ascii="Arial" w:hAnsi="Arial" w:cs="Arial"/>
    </w:rPr>
  </w:style>
  <w:style w:type="character" w:customStyle="1" w:styleId="PR1Char">
    <w:name w:val="PR1 Char"/>
    <w:basedOn w:val="DefaultParagraphFont"/>
    <w:link w:val="PR1"/>
    <w:rsid w:val="00F62B03"/>
    <w:rPr>
      <w:rFonts w:ascii="Arial" w:hAnsi="Arial" w:cs="Arial"/>
    </w:rPr>
  </w:style>
  <w:style w:type="paragraph" w:customStyle="1" w:styleId="PR2">
    <w:name w:val="PR2"/>
    <w:basedOn w:val="Normal"/>
    <w:link w:val="PR2Char"/>
    <w:qFormat/>
    <w:rsid w:val="00F62B03"/>
    <w:pPr>
      <w:numPr>
        <w:ilvl w:val="3"/>
        <w:numId w:val="26"/>
      </w:numPr>
      <w:suppressAutoHyphens/>
      <w:spacing w:before="200"/>
      <w:contextualSpacing/>
      <w:jc w:val="both"/>
      <w:outlineLvl w:val="3"/>
    </w:pPr>
    <w:rPr>
      <w:rFonts w:ascii="Arial" w:hAnsi="Arial" w:cs="Arial"/>
    </w:rPr>
  </w:style>
  <w:style w:type="character" w:customStyle="1" w:styleId="PR2Char">
    <w:name w:val="PR2 Char"/>
    <w:basedOn w:val="DefaultParagraphFont"/>
    <w:link w:val="PR2"/>
    <w:rsid w:val="00F62B03"/>
    <w:rPr>
      <w:rFonts w:ascii="Arial" w:hAnsi="Arial" w:cs="Arial"/>
    </w:rPr>
  </w:style>
  <w:style w:type="paragraph" w:customStyle="1" w:styleId="PR3">
    <w:name w:val="PR3"/>
    <w:basedOn w:val="Normal"/>
    <w:link w:val="PR3Char"/>
    <w:qFormat/>
    <w:rsid w:val="00F62B03"/>
    <w:pPr>
      <w:numPr>
        <w:ilvl w:val="4"/>
        <w:numId w:val="26"/>
      </w:numPr>
      <w:suppressAutoHyphens/>
      <w:spacing w:before="200"/>
      <w:contextualSpacing/>
      <w:jc w:val="both"/>
      <w:outlineLvl w:val="4"/>
    </w:pPr>
    <w:rPr>
      <w:rFonts w:ascii="Arial" w:hAnsi="Arial" w:cs="Arial"/>
    </w:rPr>
  </w:style>
  <w:style w:type="character" w:customStyle="1" w:styleId="PR3Char">
    <w:name w:val="PR3 Char"/>
    <w:basedOn w:val="DefaultParagraphFont"/>
    <w:link w:val="PR3"/>
    <w:rsid w:val="00F62B03"/>
    <w:rPr>
      <w:rFonts w:ascii="Arial" w:hAnsi="Arial" w:cs="Arial"/>
    </w:rPr>
  </w:style>
  <w:style w:type="paragraph" w:customStyle="1" w:styleId="PR4">
    <w:name w:val="PR4"/>
    <w:basedOn w:val="Normal"/>
    <w:link w:val="PR4Char"/>
    <w:qFormat/>
    <w:rsid w:val="00F62B03"/>
    <w:pPr>
      <w:numPr>
        <w:ilvl w:val="5"/>
        <w:numId w:val="26"/>
      </w:numPr>
      <w:suppressAutoHyphens/>
      <w:spacing w:before="200"/>
      <w:contextualSpacing/>
      <w:jc w:val="both"/>
      <w:outlineLvl w:val="5"/>
    </w:pPr>
    <w:rPr>
      <w:rFonts w:ascii="Arial" w:hAnsi="Arial" w:cs="Arial"/>
    </w:rPr>
  </w:style>
  <w:style w:type="character" w:customStyle="1" w:styleId="PR4Char">
    <w:name w:val="PR4 Char"/>
    <w:basedOn w:val="DefaultParagraphFont"/>
    <w:link w:val="PR4"/>
    <w:rsid w:val="00F62B03"/>
    <w:rPr>
      <w:rFonts w:ascii="Arial" w:hAnsi="Arial" w:cs="Arial"/>
    </w:rPr>
  </w:style>
  <w:style w:type="paragraph" w:customStyle="1" w:styleId="PR5">
    <w:name w:val="PR5"/>
    <w:basedOn w:val="Normal"/>
    <w:link w:val="PR5Char"/>
    <w:qFormat/>
    <w:rsid w:val="00F62B03"/>
    <w:pPr>
      <w:numPr>
        <w:ilvl w:val="6"/>
        <w:numId w:val="26"/>
      </w:numPr>
      <w:suppressAutoHyphens/>
      <w:spacing w:before="200"/>
      <w:contextualSpacing/>
      <w:jc w:val="both"/>
      <w:outlineLvl w:val="6"/>
    </w:pPr>
    <w:rPr>
      <w:rFonts w:ascii="Arial" w:hAnsi="Arial" w:cs="Arial"/>
    </w:rPr>
  </w:style>
  <w:style w:type="character" w:customStyle="1" w:styleId="PR5Char">
    <w:name w:val="PR5 Char"/>
    <w:basedOn w:val="DefaultParagraphFont"/>
    <w:link w:val="PR5"/>
    <w:rsid w:val="00F62B03"/>
    <w:rPr>
      <w:rFonts w:ascii="Arial" w:hAnsi="Arial" w:cs="Arial"/>
    </w:rPr>
  </w:style>
  <w:style w:type="paragraph" w:customStyle="1" w:styleId="PR6">
    <w:name w:val="PR6"/>
    <w:basedOn w:val="Normal"/>
    <w:link w:val="PR6Char"/>
    <w:rsid w:val="00F62B03"/>
    <w:pPr>
      <w:numPr>
        <w:ilvl w:val="7"/>
        <w:numId w:val="26"/>
      </w:numPr>
      <w:suppressAutoHyphens/>
      <w:spacing w:before="200"/>
      <w:contextualSpacing/>
      <w:jc w:val="both"/>
    </w:pPr>
    <w:rPr>
      <w:rFonts w:ascii="Arial" w:hAnsi="Arial" w:cs="Arial"/>
    </w:rPr>
  </w:style>
  <w:style w:type="character" w:customStyle="1" w:styleId="PR6Char">
    <w:name w:val="PR6 Char"/>
    <w:basedOn w:val="DefaultParagraphFont"/>
    <w:link w:val="PR6"/>
    <w:rsid w:val="00F62B03"/>
    <w:rPr>
      <w:rFonts w:ascii="Arial" w:hAnsi="Arial" w:cs="Arial"/>
    </w:rPr>
  </w:style>
  <w:style w:type="paragraph" w:customStyle="1" w:styleId="PR7">
    <w:name w:val="PR7"/>
    <w:basedOn w:val="Normal"/>
    <w:link w:val="PR7Char"/>
    <w:rsid w:val="00F62B03"/>
    <w:pPr>
      <w:numPr>
        <w:ilvl w:val="8"/>
        <w:numId w:val="26"/>
      </w:numPr>
      <w:suppressAutoHyphens/>
      <w:spacing w:before="200"/>
      <w:contextualSpacing/>
      <w:jc w:val="both"/>
    </w:pPr>
    <w:rPr>
      <w:rFonts w:ascii="Arial" w:hAnsi="Arial" w:cs="Arial"/>
    </w:rPr>
  </w:style>
  <w:style w:type="character" w:customStyle="1" w:styleId="PR7Char">
    <w:name w:val="PR7 Char"/>
    <w:basedOn w:val="DefaultParagraphFont"/>
    <w:link w:val="PR7"/>
    <w:rsid w:val="00F62B03"/>
    <w:rPr>
      <w:rFonts w:ascii="Arial" w:hAnsi="Arial" w:cs="Arial"/>
    </w:rPr>
  </w:style>
  <w:style w:type="character" w:customStyle="1" w:styleId="IP">
    <w:name w:val="IP"/>
    <w:basedOn w:val="DefaultParagraphFont"/>
    <w:rsid w:val="00774512"/>
    <w:rPr>
      <w:vanish/>
      <w:color w:val="FF0000"/>
    </w:rPr>
  </w:style>
  <w:style w:type="character" w:customStyle="1" w:styleId="SI">
    <w:name w:val="SI"/>
    <w:basedOn w:val="DefaultParagraphFont"/>
    <w:rsid w:val="00774512"/>
    <w:rPr>
      <w:vanish/>
      <w:color w:val="008080"/>
    </w:rPr>
  </w:style>
  <w:style w:type="paragraph" w:customStyle="1" w:styleId="SUT">
    <w:name w:val="SUT"/>
    <w:basedOn w:val="Normal"/>
    <w:next w:val="PR1"/>
    <w:rsid w:val="00073B31"/>
    <w:pPr>
      <w:suppressAutoHyphens/>
      <w:spacing w:before="240"/>
      <w:jc w:val="both"/>
      <w:outlineLvl w:val="0"/>
    </w:pPr>
    <w:rPr>
      <w:sz w:val="22"/>
    </w:rPr>
  </w:style>
  <w:style w:type="paragraph" w:customStyle="1" w:styleId="DST">
    <w:name w:val="DST"/>
    <w:basedOn w:val="Normal"/>
    <w:next w:val="PR1"/>
    <w:rsid w:val="00073B31"/>
    <w:pPr>
      <w:suppressAutoHyphens/>
      <w:spacing w:before="240"/>
      <w:jc w:val="both"/>
      <w:outlineLvl w:val="0"/>
    </w:pPr>
    <w:rPr>
      <w:sz w:val="22"/>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genestconcrete.com" TargetMode="External"/><Relationship Id="rId2" Type="http://schemas.openxmlformats.org/officeDocument/2006/relationships/hyperlink" Target="mailto:sales@genest-concr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8</Pages>
  <Words>2080</Words>
  <Characters>11861</Characters>
  <Application>Microsoft Macintosh Word</Application>
  <DocSecurity>0</DocSecurity>
  <Lines>98</Lines>
  <Paragraphs>23</Paragraphs>
  <ScaleCrop>false</ScaleCrop>
  <HeadingPairs>
    <vt:vector size="2" baseType="variant">
      <vt:variant>
        <vt:lpstr>Title</vt:lpstr>
      </vt:variant>
      <vt:variant>
        <vt:i4>1</vt:i4>
      </vt:variant>
    </vt:vector>
  </HeadingPairs>
  <TitlesOfParts>
    <vt:vector size="1" baseType="lpstr">
      <vt:lpstr>SECTION 042219 - INSULATED CONCRETE BLOCK</vt:lpstr>
    </vt:vector>
  </TitlesOfParts>
  <Manager/>
  <Company>Genest Concrete Works, Inc.</Company>
  <LinksUpToDate>false</LinksUpToDate>
  <CharactersWithSpaces>14566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 22 19 - INSULATED CONCRETE BLOCK</dc:title>
  <dc:subject/>
  <dc:creator/>
  <cp:keywords/>
  <dc:description/>
  <cp:lastModifiedBy>Mark</cp:lastModifiedBy>
  <cp:revision>45</cp:revision>
  <cp:lastPrinted>2021-10-12T13:43:00Z</cp:lastPrinted>
  <dcterms:created xsi:type="dcterms:W3CDTF">2020-09-02T18:43:00Z</dcterms:created>
  <dcterms:modified xsi:type="dcterms:W3CDTF">2021-10-12T13:43:00Z</dcterms:modified>
  <cp:category/>
</cp:coreProperties>
</file>